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952AA3" w14:textId="77777777" w:rsidR="00801868" w:rsidRDefault="00E32BA0">
      <w:pPr>
        <w:spacing w:after="316" w:line="259" w:lineRule="auto"/>
        <w:ind w:left="0" w:firstLine="0"/>
      </w:pPr>
      <w:r>
        <w:rPr>
          <w:rFonts w:ascii="Arial" w:eastAsia="Arial" w:hAnsi="Arial" w:cs="Arial"/>
        </w:rPr>
        <w:t xml:space="preserve"> </w:t>
      </w:r>
      <w:r>
        <w:rPr>
          <w:rFonts w:ascii="Arial" w:eastAsia="Arial" w:hAnsi="Arial" w:cs="Arial"/>
        </w:rPr>
        <w:tab/>
      </w:r>
      <w:r>
        <w:t xml:space="preserve"> </w:t>
      </w:r>
    </w:p>
    <w:p w14:paraId="5D916A1B" w14:textId="77777777" w:rsidR="00801868" w:rsidRDefault="00E32BA0">
      <w:pPr>
        <w:tabs>
          <w:tab w:val="center" w:pos="2051"/>
          <w:tab w:val="center" w:pos="4628"/>
        </w:tabs>
        <w:spacing w:after="3732" w:line="259" w:lineRule="auto"/>
        <w:ind w:left="0" w:firstLine="0"/>
      </w:pPr>
      <w:r>
        <w:rPr>
          <w:rFonts w:ascii="Calibri" w:eastAsia="Calibri" w:hAnsi="Calibri" w:cs="Calibri"/>
          <w:noProof/>
          <w:color w:val="000000"/>
        </w:rPr>
        <mc:AlternateContent>
          <mc:Choice Requires="wpg">
            <w:drawing>
              <wp:anchor distT="0" distB="0" distL="114300" distR="114300" simplePos="0" relativeHeight="251658240" behindDoc="0" locked="0" layoutInCell="1" allowOverlap="1" wp14:anchorId="51B1997C" wp14:editId="255A02C4">
                <wp:simplePos x="0" y="0"/>
                <wp:positionH relativeFrom="page">
                  <wp:posOffset>2</wp:posOffset>
                </wp:positionH>
                <wp:positionV relativeFrom="page">
                  <wp:posOffset>10384788</wp:posOffset>
                </wp:positionV>
                <wp:extent cx="7560563" cy="300990"/>
                <wp:effectExtent l="0" t="0" r="0" b="0"/>
                <wp:wrapTopAndBottom/>
                <wp:docPr id="5807" name="Group 5807"/>
                <wp:cNvGraphicFramePr/>
                <a:graphic xmlns:a="http://schemas.openxmlformats.org/drawingml/2006/main">
                  <a:graphicData uri="http://schemas.microsoft.com/office/word/2010/wordprocessingGroup">
                    <wpg:wgp>
                      <wpg:cNvGrpSpPr/>
                      <wpg:grpSpPr>
                        <a:xfrm>
                          <a:off x="0" y="0"/>
                          <a:ext cx="7560563" cy="300990"/>
                          <a:chOff x="0" y="0"/>
                          <a:chExt cx="7560563" cy="300990"/>
                        </a:xfrm>
                      </wpg:grpSpPr>
                      <wps:wsp>
                        <wps:cNvPr id="7941" name="Shape 7941"/>
                        <wps:cNvSpPr/>
                        <wps:spPr>
                          <a:xfrm>
                            <a:off x="0" y="0"/>
                            <a:ext cx="7560563" cy="300990"/>
                          </a:xfrm>
                          <a:custGeom>
                            <a:avLst/>
                            <a:gdLst/>
                            <a:ahLst/>
                            <a:cxnLst/>
                            <a:rect l="0" t="0" r="0" b="0"/>
                            <a:pathLst>
                              <a:path w="7560563" h="300990">
                                <a:moveTo>
                                  <a:pt x="0" y="0"/>
                                </a:moveTo>
                                <a:lnTo>
                                  <a:pt x="7560563" y="0"/>
                                </a:lnTo>
                                <a:lnTo>
                                  <a:pt x="7560563" y="300990"/>
                                </a:lnTo>
                                <a:lnTo>
                                  <a:pt x="0" y="300990"/>
                                </a:lnTo>
                                <a:lnTo>
                                  <a:pt x="0" y="0"/>
                                </a:lnTo>
                              </a:path>
                            </a:pathLst>
                          </a:custGeom>
                          <a:ln w="0" cap="flat">
                            <a:miter lim="127000"/>
                          </a:ln>
                        </wps:spPr>
                        <wps:style>
                          <a:lnRef idx="0">
                            <a:srgbClr val="000000">
                              <a:alpha val="0"/>
                            </a:srgbClr>
                          </a:lnRef>
                          <a:fillRef idx="1">
                            <a:srgbClr val="F6861F"/>
                          </a:fillRef>
                          <a:effectRef idx="0">
                            <a:scrgbClr r="0" g="0" b="0"/>
                          </a:effectRef>
                          <a:fontRef idx="none"/>
                        </wps:style>
                        <wps:bodyPr/>
                      </wps:wsp>
                    </wpg:wgp>
                  </a:graphicData>
                </a:graphic>
              </wp:anchor>
            </w:drawing>
          </mc:Choice>
          <mc:Fallback xmlns="">
            <w:pict>
              <v:group w14:anchorId="795D10B3" id="Group 5807" o:spid="_x0000_s1026" style="position:absolute;margin-left:0;margin-top:817.7pt;width:595.3pt;height:23.7pt;z-index:251658240;mso-position-horizontal-relative:page;mso-position-vertical-relative:page" coordsize="75605,30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HPMbQIAADkGAAAOAAAAZHJzL2Uyb0RvYy54bWykVMtu2zAQvBfoPxC615KdxokF2zk0tS9F&#10;GzTpB9AUKQngCyRt2X/f5VqiH0FTINGBWpK7w93hcuYPeyXJjjvfGr3IxqMiI1wzU7W6XmR/XlZf&#10;7jPiA9UVlUbzRXbgPntYfv4072zJJ6YxsuKOAIj2ZWcXWROCLfPcs4Yr6kfGcg2bwjhFA0xdnVeO&#10;doCuZD4pimneGVdZZxj3HlYfj5vZEvGF4Cz8EsLzQOQig9wCjg7HTRzz5ZyWtaO2aVmfBn1HFoq2&#10;Gg5NUI80ULJ17Sso1TJnvBFhxIzKjRAt41gDVDMurqpZO7O1WEtddrVNNAG1Vzy9G5b93K2dfbZP&#10;DpjobA1c4CzWshdOxT9kSfZI2SFRxveBMFi8u50Wt9ObjDDYuymK2aznlDVA/Ksw1nx/OzAfjs0v&#10;kukstIc/MeA/xsBzQy1HYn0JDDw50lZQy+zrOCOaKuhT9CC4gsSgX6LJlx4Y+yBHqVRasq0Pa26Q&#10;bbr74cOxLavBos1gsb0eTAfN/WZbWxpiXEwzmqQ7u64m3VbcVmbHXww6hqs7gyxPu1Kfe6W7H9oC&#10;fAeP4W8R79zz1CT/dIeHetFN/3HEjks+YMRql/PeQAbAPudY6kgGHMMoaI6QNODjVW0AMZKtAiWb&#10;3BXFCRjQYgsebx2tcJA8Eib1by6gffCBxAXv6s036ciORsnBD8GptA3tV6PsQEq9K9qIE+NFK2WC&#10;HGPoBeRqej8dr3qE3jnGcVS7FFkcI1mfzVHyQDig6EH4IIMUhCcbHVK8BrnGQ86qjebGVAcUCyQE&#10;3iRSg/qEdfRaGgXwfI5eJ8Vf/gUAAP//AwBQSwMEFAAGAAgAAAAhANg6W+TgAAAACwEAAA8AAABk&#10;cnMvZG93bnJldi54bWxMj0FvgkAQhe9N+h8206S3uqCVILIYY9qeTJNqk6a3EUYgsrOEXQH/fZdT&#10;Pc57L2++l25G3YieOlsbVhDOAhDEuSlqLhV8H99fYhDWIRfYGCYFN7KwyR4fUkwKM/AX9QdXCl/C&#10;NkEFlXNtIqXNK9JoZ6Yl9t7ZdBqdP7tSFh0Ovlw3ch4EkdRYs/9QYUu7ivLL4aoVfAw4bBfhW7+/&#10;nHe33+Py82cfklLPT+N2DcLR6P7DMOF7dMg808lcubCiUeCHOK9Gi+UriMkPV0EE4jRp8TwGmaXy&#10;fkP2BwAA//8DAFBLAQItABQABgAIAAAAIQC2gziS/gAAAOEBAAATAAAAAAAAAAAAAAAAAAAAAABb&#10;Q29udGVudF9UeXBlc10ueG1sUEsBAi0AFAAGAAgAAAAhADj9If/WAAAAlAEAAAsAAAAAAAAAAAAA&#10;AAAALwEAAF9yZWxzLy5yZWxzUEsBAi0AFAAGAAgAAAAhAEnMc8xtAgAAOQYAAA4AAAAAAAAAAAAA&#10;AAAALgIAAGRycy9lMm9Eb2MueG1sUEsBAi0AFAAGAAgAAAAhANg6W+TgAAAACwEAAA8AAAAAAAAA&#10;AAAAAAAAxwQAAGRycy9kb3ducmV2LnhtbFBLBQYAAAAABAAEAPMAAADUBQAAAAA=&#10;">
                <v:shape id="Shape 7941" o:spid="_x0000_s1027" style="position:absolute;width:75605;height:3009;visibility:visible;mso-wrap-style:square;v-text-anchor:top" coordsize="7560563,300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ffPxQAAAN0AAAAPAAAAZHJzL2Rvd25yZXYueG1sRI/RasJA&#10;FETfC/7DcgXfdKOWVlNXEUEpCIWm/YBr9jYJZu+u2TWJ/fquIPRxmJkzzGrTm1q01PjKsoLpJAFB&#10;nFtdcaHg+2s/XoDwAVljbZkU3MjDZj14WmGqbcef1GahEBHCPkUFZQguldLnJRn0E+uIo/djG4Mh&#10;yqaQusEuwk0tZ0nyIg1WHBdKdLQrKT9nV6PgaPWH6040d5fDcl/UmUx+bavUaNhv30AE6sN/+NF+&#10;1wpel89TuL+JT0Cu/wAAAP//AwBQSwECLQAUAAYACAAAACEA2+H2y+4AAACFAQAAEwAAAAAAAAAA&#10;AAAAAAAAAAAAW0NvbnRlbnRfVHlwZXNdLnhtbFBLAQItABQABgAIAAAAIQBa9CxbvwAAABUBAAAL&#10;AAAAAAAAAAAAAAAAAB8BAABfcmVscy8ucmVsc1BLAQItABQABgAIAAAAIQBUQffPxQAAAN0AAAAP&#10;AAAAAAAAAAAAAAAAAAcCAABkcnMvZG93bnJldi54bWxQSwUGAAAAAAMAAwC3AAAA+QIAAAAA&#10;" path="m,l7560563,r,300990l,300990,,e" fillcolor="#f6861f" stroked="f" strokeweight="0">
                  <v:stroke miterlimit="83231f" joinstyle="miter"/>
                  <v:path arrowok="t" textboxrect="0,0,7560563,300990"/>
                </v:shape>
                <w10:wrap type="topAndBottom" anchorx="page" anchory="page"/>
              </v:group>
            </w:pict>
          </mc:Fallback>
        </mc:AlternateContent>
      </w:r>
      <w:r>
        <w:rPr>
          <w:rFonts w:ascii="Calibri" w:eastAsia="Calibri" w:hAnsi="Calibri" w:cs="Calibri"/>
          <w:color w:val="000000"/>
        </w:rPr>
        <w:tab/>
      </w:r>
      <w:r>
        <w:rPr>
          <w:noProof/>
        </w:rPr>
        <w:drawing>
          <wp:inline distT="0" distB="0" distL="0" distR="0" wp14:anchorId="0928CF15" wp14:editId="7D9CFCBE">
            <wp:extent cx="1341501" cy="882650"/>
            <wp:effectExtent l="0" t="0" r="0" b="0"/>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0"/>
                    <a:stretch>
                      <a:fillRect/>
                    </a:stretch>
                  </pic:blipFill>
                  <pic:spPr>
                    <a:xfrm>
                      <a:off x="0" y="0"/>
                      <a:ext cx="1341501" cy="882650"/>
                    </a:xfrm>
                    <a:prstGeom prst="rect">
                      <a:avLst/>
                    </a:prstGeom>
                  </pic:spPr>
                </pic:pic>
              </a:graphicData>
            </a:graphic>
          </wp:inline>
        </w:drawing>
      </w:r>
      <w:r>
        <w:rPr>
          <w:rFonts w:ascii="Calibri" w:eastAsia="Calibri" w:hAnsi="Calibri" w:cs="Calibri"/>
        </w:rPr>
        <w:tab/>
        <w:t xml:space="preserve"> </w:t>
      </w:r>
    </w:p>
    <w:p w14:paraId="1A9DD0E7" w14:textId="77777777" w:rsidR="002E5C09" w:rsidRDefault="00E32BA0">
      <w:pPr>
        <w:spacing w:after="0" w:line="259" w:lineRule="auto"/>
        <w:ind w:left="0" w:right="3630" w:firstLine="0"/>
        <w:jc w:val="right"/>
        <w:rPr>
          <w:color w:val="000000"/>
          <w:sz w:val="72"/>
        </w:rPr>
      </w:pPr>
      <w:r>
        <w:rPr>
          <w:color w:val="000000"/>
          <w:sz w:val="72"/>
        </w:rPr>
        <w:t>Whistleblowing Policy</w:t>
      </w:r>
    </w:p>
    <w:p w14:paraId="1BAABBC5" w14:textId="77777777" w:rsidR="002E5C09" w:rsidRDefault="002E5C09">
      <w:pPr>
        <w:spacing w:after="0" w:line="259" w:lineRule="auto"/>
        <w:ind w:left="0" w:right="3630" w:firstLine="0"/>
        <w:jc w:val="right"/>
        <w:rPr>
          <w:color w:val="000000"/>
          <w:sz w:val="72"/>
        </w:rPr>
      </w:pPr>
    </w:p>
    <w:p w14:paraId="083EDC70" w14:textId="77777777" w:rsidR="002E5C09" w:rsidRDefault="002E5C09">
      <w:pPr>
        <w:spacing w:after="0" w:line="259" w:lineRule="auto"/>
        <w:ind w:left="0" w:right="3630" w:firstLine="0"/>
        <w:jc w:val="right"/>
        <w:rPr>
          <w:color w:val="000000"/>
          <w:sz w:val="72"/>
        </w:rPr>
      </w:pPr>
    </w:p>
    <w:p w14:paraId="5CB850C1" w14:textId="77777777" w:rsidR="002E5C09" w:rsidRDefault="002E5C09">
      <w:pPr>
        <w:spacing w:after="0" w:line="259" w:lineRule="auto"/>
        <w:ind w:left="0" w:right="3630" w:firstLine="0"/>
        <w:jc w:val="right"/>
        <w:rPr>
          <w:color w:val="000000"/>
          <w:sz w:val="72"/>
        </w:rPr>
      </w:pPr>
    </w:p>
    <w:p w14:paraId="3DBBB3CB" w14:textId="77777777" w:rsidR="002E5C09" w:rsidRDefault="002E5C09">
      <w:pPr>
        <w:spacing w:after="0" w:line="259" w:lineRule="auto"/>
        <w:ind w:left="0" w:right="3630" w:firstLine="0"/>
        <w:jc w:val="right"/>
        <w:rPr>
          <w:color w:val="000000"/>
          <w:sz w:val="72"/>
        </w:rPr>
      </w:pPr>
    </w:p>
    <w:p w14:paraId="7F2FA1B2" w14:textId="77777777" w:rsidR="002E5C09" w:rsidRDefault="002E5C09">
      <w:pPr>
        <w:spacing w:after="0" w:line="259" w:lineRule="auto"/>
        <w:ind w:left="0" w:right="3630" w:firstLine="0"/>
        <w:jc w:val="right"/>
        <w:rPr>
          <w:color w:val="000000"/>
          <w:sz w:val="72"/>
        </w:rPr>
      </w:pPr>
    </w:p>
    <w:p w14:paraId="7F2E94BD" w14:textId="77777777" w:rsidR="002E5C09" w:rsidRDefault="002E5C09">
      <w:pPr>
        <w:spacing w:after="0" w:line="259" w:lineRule="auto"/>
        <w:ind w:left="0" w:right="3630" w:firstLine="0"/>
        <w:jc w:val="right"/>
        <w:rPr>
          <w:color w:val="000000"/>
          <w:sz w:val="72"/>
        </w:rPr>
      </w:pPr>
    </w:p>
    <w:p w14:paraId="477D7F3C" w14:textId="77777777" w:rsidR="002E5C09" w:rsidRDefault="002E5C09">
      <w:pPr>
        <w:spacing w:after="0" w:line="259" w:lineRule="auto"/>
        <w:ind w:left="0" w:right="3630" w:firstLine="0"/>
        <w:jc w:val="right"/>
        <w:rPr>
          <w:color w:val="000000"/>
          <w:sz w:val="72"/>
        </w:rPr>
      </w:pPr>
    </w:p>
    <w:p w14:paraId="39473104" w14:textId="77777777" w:rsidR="002E5C09" w:rsidRDefault="002E5C09">
      <w:pPr>
        <w:spacing w:after="0" w:line="259" w:lineRule="auto"/>
        <w:ind w:left="0" w:right="3630" w:firstLine="0"/>
        <w:jc w:val="right"/>
        <w:rPr>
          <w:color w:val="000000"/>
          <w:sz w:val="72"/>
        </w:rPr>
      </w:pPr>
    </w:p>
    <w:p w14:paraId="05AC2896" w14:textId="77777777" w:rsidR="002E5C09" w:rsidRDefault="002E5C09">
      <w:pPr>
        <w:spacing w:after="0" w:line="259" w:lineRule="auto"/>
        <w:ind w:left="0" w:right="3630" w:firstLine="0"/>
        <w:jc w:val="right"/>
        <w:rPr>
          <w:color w:val="000000"/>
          <w:sz w:val="72"/>
        </w:rPr>
      </w:pPr>
    </w:p>
    <w:p w14:paraId="13C84EE0" w14:textId="77777777" w:rsidR="002E5C09" w:rsidRDefault="002E5C09">
      <w:pPr>
        <w:spacing w:after="0" w:line="259" w:lineRule="auto"/>
        <w:ind w:left="0" w:right="3630" w:firstLine="0"/>
        <w:jc w:val="right"/>
        <w:rPr>
          <w:color w:val="000000"/>
          <w:sz w:val="72"/>
        </w:rPr>
      </w:pPr>
    </w:p>
    <w:tbl>
      <w:tblPr>
        <w:tblStyle w:val="TableGrid"/>
        <w:tblW w:w="9633" w:type="dxa"/>
        <w:tblInd w:w="1140" w:type="dxa"/>
        <w:tblCellMar>
          <w:top w:w="52" w:type="dxa"/>
          <w:left w:w="108" w:type="dxa"/>
          <w:right w:w="115" w:type="dxa"/>
        </w:tblCellMar>
        <w:tblLook w:val="04A0" w:firstRow="1" w:lastRow="0" w:firstColumn="1" w:lastColumn="0" w:noHBand="0" w:noVBand="1"/>
      </w:tblPr>
      <w:tblGrid>
        <w:gridCol w:w="2232"/>
        <w:gridCol w:w="7401"/>
      </w:tblGrid>
      <w:tr w:rsidR="00801868" w14:paraId="598E61BB" w14:textId="77777777">
        <w:trPr>
          <w:trHeight w:val="289"/>
        </w:trPr>
        <w:tc>
          <w:tcPr>
            <w:tcW w:w="2232" w:type="dxa"/>
            <w:tcBorders>
              <w:top w:val="single" w:sz="4" w:space="0" w:color="000000"/>
              <w:left w:val="single" w:sz="4" w:space="0" w:color="000000"/>
              <w:bottom w:val="single" w:sz="4" w:space="0" w:color="000000"/>
              <w:right w:val="nil"/>
            </w:tcBorders>
            <w:shd w:val="clear" w:color="auto" w:fill="D9D9D9"/>
          </w:tcPr>
          <w:p w14:paraId="5F21AA05" w14:textId="77777777" w:rsidR="00801868" w:rsidRDefault="00801868">
            <w:pPr>
              <w:spacing w:after="160" w:line="259" w:lineRule="auto"/>
              <w:ind w:left="0" w:firstLine="0"/>
            </w:pPr>
          </w:p>
        </w:tc>
        <w:tc>
          <w:tcPr>
            <w:tcW w:w="7401" w:type="dxa"/>
            <w:tcBorders>
              <w:top w:val="single" w:sz="4" w:space="0" w:color="000000"/>
              <w:left w:val="nil"/>
              <w:bottom w:val="single" w:sz="4" w:space="0" w:color="000000"/>
              <w:right w:val="single" w:sz="4" w:space="0" w:color="000000"/>
            </w:tcBorders>
            <w:shd w:val="clear" w:color="auto" w:fill="D9D9D9"/>
          </w:tcPr>
          <w:p w14:paraId="29847522" w14:textId="77777777" w:rsidR="00801868" w:rsidRDefault="00E32BA0">
            <w:pPr>
              <w:spacing w:after="0" w:line="259" w:lineRule="auto"/>
              <w:ind w:left="1561" w:firstLine="0"/>
            </w:pPr>
            <w:r>
              <w:rPr>
                <w:b/>
                <w:color w:val="000000"/>
                <w:sz w:val="23"/>
              </w:rPr>
              <w:t xml:space="preserve">Document Control </w:t>
            </w:r>
          </w:p>
        </w:tc>
      </w:tr>
      <w:tr w:rsidR="00801868" w14:paraId="1CE1C451" w14:textId="77777777">
        <w:trPr>
          <w:trHeight w:val="397"/>
        </w:trPr>
        <w:tc>
          <w:tcPr>
            <w:tcW w:w="2232" w:type="dxa"/>
            <w:tcBorders>
              <w:top w:val="single" w:sz="4" w:space="0" w:color="000000"/>
              <w:left w:val="single" w:sz="4" w:space="0" w:color="000000"/>
              <w:bottom w:val="single" w:sz="4" w:space="0" w:color="000000"/>
              <w:right w:val="single" w:sz="4" w:space="0" w:color="000000"/>
            </w:tcBorders>
          </w:tcPr>
          <w:p w14:paraId="46482E9B" w14:textId="77777777" w:rsidR="00801868" w:rsidRDefault="00E32BA0">
            <w:pPr>
              <w:spacing w:after="0" w:line="259" w:lineRule="auto"/>
              <w:ind w:left="0" w:firstLine="0"/>
            </w:pPr>
            <w:r>
              <w:rPr>
                <w:b/>
                <w:color w:val="000000"/>
                <w:sz w:val="23"/>
              </w:rPr>
              <w:t xml:space="preserve">Title </w:t>
            </w:r>
          </w:p>
        </w:tc>
        <w:tc>
          <w:tcPr>
            <w:tcW w:w="7401" w:type="dxa"/>
            <w:tcBorders>
              <w:top w:val="single" w:sz="4" w:space="0" w:color="000000"/>
              <w:left w:val="single" w:sz="4" w:space="0" w:color="000000"/>
              <w:bottom w:val="single" w:sz="4" w:space="0" w:color="000000"/>
              <w:right w:val="single" w:sz="4" w:space="0" w:color="000000"/>
            </w:tcBorders>
          </w:tcPr>
          <w:p w14:paraId="5A30CAD2" w14:textId="77777777" w:rsidR="00801868" w:rsidRDefault="00E32BA0">
            <w:pPr>
              <w:spacing w:after="0" w:line="259" w:lineRule="auto"/>
              <w:ind w:left="2" w:firstLine="0"/>
            </w:pPr>
            <w:r>
              <w:rPr>
                <w:color w:val="000000"/>
                <w:sz w:val="23"/>
              </w:rPr>
              <w:t xml:space="preserve">Whistle Blowing Policy  </w:t>
            </w:r>
          </w:p>
        </w:tc>
      </w:tr>
      <w:tr w:rsidR="00801868" w14:paraId="06E6340C" w14:textId="77777777">
        <w:trPr>
          <w:trHeight w:val="396"/>
        </w:trPr>
        <w:tc>
          <w:tcPr>
            <w:tcW w:w="2232" w:type="dxa"/>
            <w:tcBorders>
              <w:top w:val="single" w:sz="4" w:space="0" w:color="000000"/>
              <w:left w:val="single" w:sz="4" w:space="0" w:color="000000"/>
              <w:bottom w:val="single" w:sz="4" w:space="0" w:color="000000"/>
              <w:right w:val="single" w:sz="4" w:space="0" w:color="000000"/>
            </w:tcBorders>
          </w:tcPr>
          <w:p w14:paraId="1C350BBA" w14:textId="77777777" w:rsidR="00801868" w:rsidRDefault="00E32BA0">
            <w:pPr>
              <w:spacing w:after="0" w:line="259" w:lineRule="auto"/>
              <w:ind w:left="0" w:firstLine="0"/>
            </w:pPr>
            <w:r>
              <w:rPr>
                <w:b/>
                <w:color w:val="000000"/>
                <w:sz w:val="23"/>
              </w:rPr>
              <w:t xml:space="preserve">Date </w:t>
            </w:r>
          </w:p>
        </w:tc>
        <w:tc>
          <w:tcPr>
            <w:tcW w:w="7401" w:type="dxa"/>
            <w:tcBorders>
              <w:top w:val="single" w:sz="4" w:space="0" w:color="000000"/>
              <w:left w:val="single" w:sz="4" w:space="0" w:color="000000"/>
              <w:bottom w:val="single" w:sz="4" w:space="0" w:color="000000"/>
              <w:right w:val="single" w:sz="4" w:space="0" w:color="000000"/>
            </w:tcBorders>
          </w:tcPr>
          <w:p w14:paraId="3A0FB02B" w14:textId="733CC370" w:rsidR="00801868" w:rsidRPr="00952423" w:rsidRDefault="002E5C09">
            <w:pPr>
              <w:spacing w:after="0" w:line="259" w:lineRule="auto"/>
              <w:ind w:left="2" w:firstLine="0"/>
            </w:pPr>
            <w:r w:rsidRPr="00952423">
              <w:rPr>
                <w:color w:val="000000"/>
                <w:sz w:val="23"/>
              </w:rPr>
              <w:t>September 202</w:t>
            </w:r>
            <w:r w:rsidR="0074747E" w:rsidRPr="00952423">
              <w:rPr>
                <w:color w:val="000000"/>
                <w:sz w:val="23"/>
              </w:rPr>
              <w:t>6</w:t>
            </w:r>
          </w:p>
        </w:tc>
      </w:tr>
      <w:tr w:rsidR="00801868" w14:paraId="1ADF90D5" w14:textId="77777777">
        <w:trPr>
          <w:trHeight w:val="398"/>
        </w:trPr>
        <w:tc>
          <w:tcPr>
            <w:tcW w:w="2232" w:type="dxa"/>
            <w:tcBorders>
              <w:top w:val="single" w:sz="4" w:space="0" w:color="000000"/>
              <w:left w:val="single" w:sz="4" w:space="0" w:color="000000"/>
              <w:bottom w:val="single" w:sz="4" w:space="0" w:color="000000"/>
              <w:right w:val="single" w:sz="4" w:space="0" w:color="000000"/>
            </w:tcBorders>
          </w:tcPr>
          <w:p w14:paraId="48675C58" w14:textId="77777777" w:rsidR="00801868" w:rsidRDefault="00E32BA0">
            <w:pPr>
              <w:spacing w:after="0" w:line="259" w:lineRule="auto"/>
              <w:ind w:left="0" w:firstLine="0"/>
            </w:pPr>
            <w:r>
              <w:rPr>
                <w:b/>
                <w:color w:val="000000"/>
                <w:sz w:val="23"/>
              </w:rPr>
              <w:t xml:space="preserve">Date of next review </w:t>
            </w:r>
          </w:p>
        </w:tc>
        <w:tc>
          <w:tcPr>
            <w:tcW w:w="7401" w:type="dxa"/>
            <w:tcBorders>
              <w:top w:val="single" w:sz="4" w:space="0" w:color="000000"/>
              <w:left w:val="single" w:sz="4" w:space="0" w:color="000000"/>
              <w:bottom w:val="single" w:sz="4" w:space="0" w:color="000000"/>
              <w:right w:val="single" w:sz="4" w:space="0" w:color="000000"/>
            </w:tcBorders>
          </w:tcPr>
          <w:p w14:paraId="404E6759" w14:textId="33E12510" w:rsidR="00801868" w:rsidRPr="00952423" w:rsidRDefault="00E32BA0">
            <w:pPr>
              <w:spacing w:after="0" w:line="259" w:lineRule="auto"/>
              <w:ind w:left="2" w:firstLine="0"/>
            </w:pPr>
            <w:r w:rsidRPr="00952423">
              <w:rPr>
                <w:color w:val="000000"/>
                <w:sz w:val="23"/>
              </w:rPr>
              <w:t>July 2</w:t>
            </w:r>
            <w:r w:rsidR="002E5C09" w:rsidRPr="00952423">
              <w:rPr>
                <w:color w:val="000000"/>
                <w:sz w:val="23"/>
              </w:rPr>
              <w:t>02</w:t>
            </w:r>
            <w:r w:rsidR="0074747E" w:rsidRPr="00952423">
              <w:rPr>
                <w:color w:val="000000"/>
                <w:sz w:val="23"/>
              </w:rPr>
              <w:t>7</w:t>
            </w:r>
          </w:p>
        </w:tc>
      </w:tr>
      <w:tr w:rsidR="00801868" w14:paraId="3BE6677A" w14:textId="77777777">
        <w:trPr>
          <w:trHeight w:val="396"/>
        </w:trPr>
        <w:tc>
          <w:tcPr>
            <w:tcW w:w="2232" w:type="dxa"/>
            <w:tcBorders>
              <w:top w:val="single" w:sz="4" w:space="0" w:color="000000"/>
              <w:left w:val="single" w:sz="4" w:space="0" w:color="000000"/>
              <w:bottom w:val="single" w:sz="4" w:space="0" w:color="000000"/>
              <w:right w:val="single" w:sz="4" w:space="0" w:color="000000"/>
            </w:tcBorders>
          </w:tcPr>
          <w:p w14:paraId="0DC40A82" w14:textId="77777777" w:rsidR="00801868" w:rsidRDefault="00E32BA0">
            <w:pPr>
              <w:spacing w:after="0" w:line="259" w:lineRule="auto"/>
              <w:ind w:left="0" w:firstLine="0"/>
            </w:pPr>
            <w:r>
              <w:rPr>
                <w:b/>
                <w:color w:val="000000"/>
                <w:sz w:val="23"/>
              </w:rPr>
              <w:t xml:space="preserve">Approval Level </w:t>
            </w:r>
          </w:p>
        </w:tc>
        <w:tc>
          <w:tcPr>
            <w:tcW w:w="7401" w:type="dxa"/>
            <w:tcBorders>
              <w:top w:val="single" w:sz="4" w:space="0" w:color="000000"/>
              <w:left w:val="single" w:sz="4" w:space="0" w:color="000000"/>
              <w:bottom w:val="single" w:sz="4" w:space="0" w:color="000000"/>
              <w:right w:val="single" w:sz="4" w:space="0" w:color="000000"/>
            </w:tcBorders>
          </w:tcPr>
          <w:p w14:paraId="34D3C983" w14:textId="77777777" w:rsidR="00801868" w:rsidRPr="00952423" w:rsidRDefault="00E32BA0">
            <w:pPr>
              <w:spacing w:after="0" w:line="259" w:lineRule="auto"/>
              <w:ind w:left="2" w:firstLine="0"/>
            </w:pPr>
            <w:r w:rsidRPr="00952423">
              <w:rPr>
                <w:color w:val="000000"/>
                <w:sz w:val="23"/>
              </w:rPr>
              <w:t xml:space="preserve">Trust Board </w:t>
            </w:r>
          </w:p>
        </w:tc>
      </w:tr>
      <w:tr w:rsidR="00801868" w14:paraId="4E695A3A" w14:textId="77777777">
        <w:trPr>
          <w:trHeight w:val="398"/>
        </w:trPr>
        <w:tc>
          <w:tcPr>
            <w:tcW w:w="2232" w:type="dxa"/>
            <w:tcBorders>
              <w:top w:val="single" w:sz="4" w:space="0" w:color="000000"/>
              <w:left w:val="single" w:sz="4" w:space="0" w:color="000000"/>
              <w:bottom w:val="single" w:sz="4" w:space="0" w:color="000000"/>
              <w:right w:val="single" w:sz="4" w:space="0" w:color="000000"/>
            </w:tcBorders>
          </w:tcPr>
          <w:p w14:paraId="111C98B4" w14:textId="77777777" w:rsidR="00801868" w:rsidRDefault="00E32BA0">
            <w:pPr>
              <w:spacing w:after="0" w:line="259" w:lineRule="auto"/>
              <w:ind w:left="0" w:firstLine="0"/>
            </w:pPr>
            <w:r>
              <w:rPr>
                <w:b/>
                <w:color w:val="000000"/>
                <w:sz w:val="23"/>
              </w:rPr>
              <w:t xml:space="preserve">Supersedes </w:t>
            </w:r>
          </w:p>
        </w:tc>
        <w:tc>
          <w:tcPr>
            <w:tcW w:w="7401" w:type="dxa"/>
            <w:tcBorders>
              <w:top w:val="single" w:sz="4" w:space="0" w:color="000000"/>
              <w:left w:val="single" w:sz="4" w:space="0" w:color="000000"/>
              <w:bottom w:val="single" w:sz="4" w:space="0" w:color="000000"/>
              <w:right w:val="single" w:sz="4" w:space="0" w:color="000000"/>
            </w:tcBorders>
          </w:tcPr>
          <w:p w14:paraId="111ADBA7" w14:textId="6B71A71B" w:rsidR="00801868" w:rsidRPr="00952423" w:rsidRDefault="00E32BA0">
            <w:pPr>
              <w:spacing w:after="0" w:line="259" w:lineRule="auto"/>
              <w:ind w:left="2" w:firstLine="0"/>
            </w:pPr>
            <w:r w:rsidRPr="00952423">
              <w:rPr>
                <w:color w:val="000000"/>
                <w:sz w:val="23"/>
              </w:rPr>
              <w:t>Whistle Blowing Policy 202</w:t>
            </w:r>
            <w:r w:rsidR="004431D7" w:rsidRPr="00952423">
              <w:rPr>
                <w:color w:val="000000"/>
                <w:sz w:val="23"/>
              </w:rPr>
              <w:t>5</w:t>
            </w:r>
            <w:r w:rsidRPr="00952423">
              <w:rPr>
                <w:color w:val="000000"/>
                <w:sz w:val="23"/>
              </w:rPr>
              <w:t>-2</w:t>
            </w:r>
            <w:r w:rsidR="004431D7" w:rsidRPr="00952423">
              <w:rPr>
                <w:color w:val="000000"/>
                <w:sz w:val="23"/>
              </w:rPr>
              <w:t>6</w:t>
            </w:r>
            <w:r w:rsidRPr="00952423">
              <w:rPr>
                <w:color w:val="000000"/>
                <w:sz w:val="23"/>
              </w:rPr>
              <w:t xml:space="preserve"> </w:t>
            </w:r>
          </w:p>
        </w:tc>
      </w:tr>
      <w:tr w:rsidR="00801868" w14:paraId="14D6FF8E" w14:textId="77777777">
        <w:trPr>
          <w:trHeight w:val="396"/>
        </w:trPr>
        <w:tc>
          <w:tcPr>
            <w:tcW w:w="2232" w:type="dxa"/>
            <w:tcBorders>
              <w:top w:val="single" w:sz="4" w:space="0" w:color="000000"/>
              <w:left w:val="single" w:sz="4" w:space="0" w:color="000000"/>
              <w:bottom w:val="single" w:sz="4" w:space="0" w:color="000000"/>
              <w:right w:val="single" w:sz="4" w:space="0" w:color="000000"/>
            </w:tcBorders>
          </w:tcPr>
          <w:p w14:paraId="3AB744A1" w14:textId="77777777" w:rsidR="00801868" w:rsidRDefault="00E32BA0">
            <w:pPr>
              <w:spacing w:after="0" w:line="259" w:lineRule="auto"/>
              <w:ind w:left="0" w:firstLine="0"/>
            </w:pPr>
            <w:r>
              <w:rPr>
                <w:b/>
                <w:color w:val="000000"/>
                <w:sz w:val="23"/>
              </w:rPr>
              <w:t xml:space="preserve">Amendments </w:t>
            </w:r>
          </w:p>
        </w:tc>
        <w:tc>
          <w:tcPr>
            <w:tcW w:w="7401" w:type="dxa"/>
            <w:tcBorders>
              <w:top w:val="single" w:sz="4" w:space="0" w:color="000000"/>
              <w:left w:val="single" w:sz="4" w:space="0" w:color="000000"/>
              <w:bottom w:val="single" w:sz="4" w:space="0" w:color="000000"/>
              <w:right w:val="single" w:sz="4" w:space="0" w:color="000000"/>
            </w:tcBorders>
          </w:tcPr>
          <w:p w14:paraId="63DF0A42" w14:textId="77777777" w:rsidR="007A50DC" w:rsidRPr="00952423" w:rsidRDefault="007A50DC" w:rsidP="002E5C09">
            <w:pPr>
              <w:spacing w:after="0" w:line="259" w:lineRule="auto"/>
              <w:ind w:left="0" w:firstLine="0"/>
              <w:rPr>
                <w:color w:val="000000"/>
                <w:sz w:val="23"/>
                <w:szCs w:val="23"/>
              </w:rPr>
            </w:pPr>
            <w:r w:rsidRPr="00952423">
              <w:rPr>
                <w:color w:val="000000"/>
                <w:sz w:val="23"/>
                <w:szCs w:val="23"/>
              </w:rPr>
              <w:t>2026:</w:t>
            </w:r>
          </w:p>
          <w:p w14:paraId="611117A7" w14:textId="403095DD" w:rsidR="007A50DC" w:rsidRPr="00952423" w:rsidRDefault="00F85E40" w:rsidP="002E5C09">
            <w:pPr>
              <w:spacing w:after="0" w:line="259" w:lineRule="auto"/>
              <w:ind w:left="0" w:firstLine="0"/>
              <w:rPr>
                <w:color w:val="000000"/>
                <w:sz w:val="23"/>
                <w:szCs w:val="23"/>
              </w:rPr>
            </w:pPr>
            <w:r w:rsidRPr="00952423">
              <w:rPr>
                <w:color w:val="000000"/>
                <w:sz w:val="23"/>
                <w:szCs w:val="23"/>
              </w:rPr>
              <w:t>Section 2 – updated aims</w:t>
            </w:r>
            <w:r w:rsidR="00496D6E" w:rsidRPr="00952423">
              <w:rPr>
                <w:color w:val="000000"/>
                <w:sz w:val="23"/>
                <w:szCs w:val="23"/>
              </w:rPr>
              <w:t xml:space="preserve"> and </w:t>
            </w:r>
            <w:r w:rsidR="007A50DC" w:rsidRPr="00952423">
              <w:rPr>
                <w:color w:val="000000"/>
                <w:sz w:val="23"/>
                <w:szCs w:val="23"/>
              </w:rPr>
              <w:t>examples of whistleblowing to include sexual harassment</w:t>
            </w:r>
          </w:p>
          <w:p w14:paraId="621FBE3C" w14:textId="031E2EC3" w:rsidR="00DC6834" w:rsidRPr="00952423" w:rsidRDefault="00DC6834" w:rsidP="002E5C09">
            <w:pPr>
              <w:spacing w:after="0" w:line="259" w:lineRule="auto"/>
              <w:ind w:left="0" w:firstLine="0"/>
              <w:rPr>
                <w:color w:val="000000"/>
                <w:sz w:val="23"/>
                <w:szCs w:val="23"/>
              </w:rPr>
            </w:pPr>
            <w:r w:rsidRPr="00952423">
              <w:rPr>
                <w:color w:val="000000"/>
                <w:sz w:val="23"/>
                <w:szCs w:val="23"/>
              </w:rPr>
              <w:t>Section 5 – clarification that ideally a name should be provided</w:t>
            </w:r>
          </w:p>
          <w:p w14:paraId="205B399A" w14:textId="7CB18F29" w:rsidR="00F75DC6" w:rsidRPr="00952423" w:rsidRDefault="00F75DC6" w:rsidP="002E5C09">
            <w:pPr>
              <w:spacing w:after="0" w:line="259" w:lineRule="auto"/>
              <w:ind w:left="0" w:firstLine="0"/>
              <w:rPr>
                <w:color w:val="000000"/>
                <w:sz w:val="23"/>
                <w:szCs w:val="23"/>
              </w:rPr>
            </w:pPr>
            <w:r w:rsidRPr="00952423">
              <w:rPr>
                <w:color w:val="000000"/>
                <w:sz w:val="23"/>
                <w:szCs w:val="23"/>
              </w:rPr>
              <w:t>Updated whistleblowing contacts for two schools</w:t>
            </w:r>
          </w:p>
          <w:p w14:paraId="1ED188DD" w14:textId="77777777" w:rsidR="007A50DC" w:rsidRPr="00952423" w:rsidRDefault="007A50DC" w:rsidP="002E5C09">
            <w:pPr>
              <w:spacing w:after="0" w:line="259" w:lineRule="auto"/>
              <w:ind w:left="0" w:firstLine="0"/>
              <w:rPr>
                <w:color w:val="000000"/>
                <w:sz w:val="23"/>
                <w:szCs w:val="23"/>
              </w:rPr>
            </w:pPr>
          </w:p>
          <w:p w14:paraId="7460CF77" w14:textId="7E997B03" w:rsidR="007A50DC" w:rsidRPr="00952423" w:rsidRDefault="007A50DC" w:rsidP="002E5C09">
            <w:pPr>
              <w:spacing w:after="0" w:line="259" w:lineRule="auto"/>
              <w:ind w:left="0" w:firstLine="0"/>
              <w:rPr>
                <w:color w:val="000000"/>
                <w:sz w:val="23"/>
                <w:szCs w:val="23"/>
              </w:rPr>
            </w:pPr>
            <w:r w:rsidRPr="00952423">
              <w:rPr>
                <w:color w:val="000000"/>
                <w:sz w:val="23"/>
                <w:szCs w:val="23"/>
              </w:rPr>
              <w:t>2025:</w:t>
            </w:r>
          </w:p>
          <w:p w14:paraId="1D8A208C" w14:textId="0127F14D" w:rsidR="00AB0DD3" w:rsidRPr="00952423" w:rsidRDefault="00AB0DD3" w:rsidP="002E5C09">
            <w:pPr>
              <w:spacing w:after="0" w:line="259" w:lineRule="auto"/>
              <w:ind w:left="0" w:firstLine="0"/>
              <w:rPr>
                <w:color w:val="000000"/>
                <w:sz w:val="23"/>
                <w:szCs w:val="23"/>
              </w:rPr>
            </w:pPr>
            <w:r w:rsidRPr="00952423">
              <w:rPr>
                <w:color w:val="000000"/>
                <w:sz w:val="23"/>
                <w:szCs w:val="23"/>
              </w:rPr>
              <w:t>Linked policies added</w:t>
            </w:r>
          </w:p>
          <w:p w14:paraId="72CFDF4B" w14:textId="3241B359" w:rsidR="00801868" w:rsidRPr="00952423" w:rsidRDefault="002E5C09" w:rsidP="002E5C09">
            <w:pPr>
              <w:spacing w:after="0" w:line="259" w:lineRule="auto"/>
              <w:ind w:left="0" w:firstLine="0"/>
              <w:rPr>
                <w:color w:val="000000"/>
                <w:sz w:val="23"/>
                <w:szCs w:val="23"/>
              </w:rPr>
            </w:pPr>
            <w:r w:rsidRPr="00952423">
              <w:rPr>
                <w:color w:val="000000"/>
                <w:sz w:val="23"/>
                <w:szCs w:val="23"/>
              </w:rPr>
              <w:t xml:space="preserve">Update with contacts </w:t>
            </w:r>
          </w:p>
          <w:p w14:paraId="3AA587EB" w14:textId="6512EDBB" w:rsidR="00FA0BEB" w:rsidRPr="00952423" w:rsidRDefault="00FA0BEB" w:rsidP="002E5C09">
            <w:pPr>
              <w:spacing w:after="0" w:line="259" w:lineRule="auto"/>
              <w:ind w:left="0" w:firstLine="0"/>
              <w:rPr>
                <w:color w:val="000000"/>
                <w:sz w:val="23"/>
                <w:szCs w:val="23"/>
              </w:rPr>
            </w:pPr>
            <w:r w:rsidRPr="00952423">
              <w:rPr>
                <w:color w:val="000000"/>
                <w:sz w:val="23"/>
                <w:szCs w:val="23"/>
              </w:rPr>
              <w:t>Addition to section 2 – where to get advice</w:t>
            </w:r>
          </w:p>
          <w:p w14:paraId="23D09AFF" w14:textId="0EA1E8C8" w:rsidR="00936BD5" w:rsidRPr="00952423" w:rsidRDefault="00936BD5" w:rsidP="002E5C09">
            <w:pPr>
              <w:spacing w:after="0" w:line="259" w:lineRule="auto"/>
              <w:ind w:left="0" w:firstLine="0"/>
              <w:rPr>
                <w:sz w:val="23"/>
                <w:szCs w:val="23"/>
              </w:rPr>
            </w:pPr>
            <w:r w:rsidRPr="00952423">
              <w:rPr>
                <w:sz w:val="23"/>
                <w:szCs w:val="23"/>
              </w:rPr>
              <w:t xml:space="preserve">Addition of section 3 – legislation </w:t>
            </w:r>
          </w:p>
        </w:tc>
      </w:tr>
      <w:tr w:rsidR="00AB0DD3" w14:paraId="0E16754D" w14:textId="77777777">
        <w:trPr>
          <w:trHeight w:val="396"/>
        </w:trPr>
        <w:tc>
          <w:tcPr>
            <w:tcW w:w="2232" w:type="dxa"/>
            <w:tcBorders>
              <w:top w:val="single" w:sz="4" w:space="0" w:color="000000"/>
              <w:left w:val="single" w:sz="4" w:space="0" w:color="000000"/>
              <w:bottom w:val="single" w:sz="4" w:space="0" w:color="000000"/>
              <w:right w:val="single" w:sz="4" w:space="0" w:color="000000"/>
            </w:tcBorders>
          </w:tcPr>
          <w:p w14:paraId="14EFEEF9" w14:textId="0E43D5BD" w:rsidR="00AB0DD3" w:rsidRDefault="00AB0DD3">
            <w:pPr>
              <w:spacing w:after="0" w:line="259" w:lineRule="auto"/>
              <w:ind w:left="0" w:firstLine="0"/>
              <w:rPr>
                <w:b/>
                <w:color w:val="000000"/>
                <w:sz w:val="23"/>
              </w:rPr>
            </w:pPr>
            <w:r w:rsidRPr="0069592F">
              <w:rPr>
                <w:b/>
                <w:color w:val="000000"/>
                <w:sz w:val="23"/>
              </w:rPr>
              <w:t>Linked Policies</w:t>
            </w:r>
          </w:p>
        </w:tc>
        <w:tc>
          <w:tcPr>
            <w:tcW w:w="7401" w:type="dxa"/>
            <w:tcBorders>
              <w:top w:val="single" w:sz="4" w:space="0" w:color="000000"/>
              <w:left w:val="single" w:sz="4" w:space="0" w:color="000000"/>
              <w:bottom w:val="single" w:sz="4" w:space="0" w:color="000000"/>
              <w:right w:val="single" w:sz="4" w:space="0" w:color="000000"/>
            </w:tcBorders>
          </w:tcPr>
          <w:p w14:paraId="45C1B476" w14:textId="77777777" w:rsidR="00AB0DD3" w:rsidRPr="0012643E" w:rsidRDefault="00AB0DD3" w:rsidP="00AB0DD3">
            <w:pPr>
              <w:ind w:left="0" w:firstLine="0"/>
              <w:rPr>
                <w:sz w:val="23"/>
                <w:szCs w:val="23"/>
              </w:rPr>
            </w:pPr>
            <w:r w:rsidRPr="0012643E">
              <w:rPr>
                <w:rFonts w:eastAsia="Arial" w:cs="Arial"/>
                <w:sz w:val="23"/>
                <w:szCs w:val="23"/>
              </w:rPr>
              <w:t>This policy links with our policies on:</w:t>
            </w:r>
          </w:p>
          <w:p w14:paraId="0E6CE452" w14:textId="77777777" w:rsidR="00AB0DD3" w:rsidRPr="0012643E" w:rsidRDefault="00AB0DD3" w:rsidP="00AB0DD3">
            <w:pPr>
              <w:pStyle w:val="4Bulletedcopyblue"/>
              <w:ind w:left="340"/>
              <w:rPr>
                <w:rFonts w:ascii="Corbel" w:hAnsi="Corbel"/>
                <w:sz w:val="23"/>
                <w:szCs w:val="23"/>
                <w:lang w:val="en-GB"/>
              </w:rPr>
            </w:pPr>
            <w:r w:rsidRPr="0012643E">
              <w:rPr>
                <w:rFonts w:ascii="Corbel" w:hAnsi="Corbel"/>
                <w:sz w:val="23"/>
                <w:szCs w:val="23"/>
                <w:lang w:val="en-GB"/>
              </w:rPr>
              <w:t>Staff grievance policy</w:t>
            </w:r>
          </w:p>
          <w:p w14:paraId="027FD158" w14:textId="77777777" w:rsidR="00AB0DD3" w:rsidRPr="0012643E" w:rsidRDefault="00AB0DD3" w:rsidP="00AB0DD3">
            <w:pPr>
              <w:pStyle w:val="4Bulletedcopyblue"/>
              <w:ind w:left="340"/>
              <w:rPr>
                <w:rFonts w:ascii="Corbel" w:hAnsi="Corbel"/>
                <w:sz w:val="23"/>
                <w:szCs w:val="23"/>
                <w:lang w:val="en-GB"/>
              </w:rPr>
            </w:pPr>
            <w:r w:rsidRPr="0012643E">
              <w:rPr>
                <w:rFonts w:ascii="Corbel" w:hAnsi="Corbel"/>
                <w:sz w:val="23"/>
                <w:szCs w:val="23"/>
                <w:lang w:val="en-GB"/>
              </w:rPr>
              <w:t>Complaints procedure</w:t>
            </w:r>
          </w:p>
          <w:p w14:paraId="53AF7B35" w14:textId="23FCBF40" w:rsidR="00AB0DD3" w:rsidRPr="0012643E" w:rsidRDefault="00AB0DD3" w:rsidP="00AB0DD3">
            <w:pPr>
              <w:pStyle w:val="4Bulletedcopyblue"/>
              <w:ind w:left="340"/>
              <w:rPr>
                <w:rFonts w:ascii="Corbel" w:hAnsi="Corbel"/>
                <w:sz w:val="23"/>
                <w:szCs w:val="23"/>
                <w:lang w:val="en-GB"/>
              </w:rPr>
            </w:pPr>
            <w:r w:rsidRPr="0012643E">
              <w:rPr>
                <w:rFonts w:ascii="Corbel" w:hAnsi="Corbel"/>
                <w:sz w:val="23"/>
                <w:szCs w:val="23"/>
                <w:lang w:val="en-GB"/>
              </w:rPr>
              <w:t>Safeguarding/Child protection policy</w:t>
            </w:r>
          </w:p>
        </w:tc>
      </w:tr>
      <w:tr w:rsidR="00801868" w14:paraId="7A3D6012" w14:textId="77777777">
        <w:trPr>
          <w:trHeight w:val="398"/>
        </w:trPr>
        <w:tc>
          <w:tcPr>
            <w:tcW w:w="2232" w:type="dxa"/>
            <w:tcBorders>
              <w:top w:val="single" w:sz="4" w:space="0" w:color="000000"/>
              <w:left w:val="single" w:sz="4" w:space="0" w:color="000000"/>
              <w:bottom w:val="single" w:sz="4" w:space="0" w:color="000000"/>
              <w:right w:val="single" w:sz="4" w:space="0" w:color="000000"/>
            </w:tcBorders>
          </w:tcPr>
          <w:p w14:paraId="1716B90A" w14:textId="77777777" w:rsidR="00801868" w:rsidRDefault="00E32BA0">
            <w:pPr>
              <w:spacing w:after="0" w:line="259" w:lineRule="auto"/>
              <w:ind w:left="0" w:firstLine="0"/>
            </w:pPr>
            <w:r>
              <w:rPr>
                <w:b/>
                <w:color w:val="000000"/>
                <w:sz w:val="23"/>
              </w:rPr>
              <w:t xml:space="preserve">Author </w:t>
            </w:r>
          </w:p>
        </w:tc>
        <w:tc>
          <w:tcPr>
            <w:tcW w:w="7401" w:type="dxa"/>
            <w:tcBorders>
              <w:top w:val="single" w:sz="4" w:space="0" w:color="000000"/>
              <w:left w:val="single" w:sz="4" w:space="0" w:color="000000"/>
              <w:bottom w:val="single" w:sz="4" w:space="0" w:color="000000"/>
              <w:right w:val="single" w:sz="4" w:space="0" w:color="000000"/>
            </w:tcBorders>
          </w:tcPr>
          <w:p w14:paraId="5DC56EED" w14:textId="77777777" w:rsidR="00801868" w:rsidRDefault="00E32BA0">
            <w:pPr>
              <w:spacing w:after="0" w:line="259" w:lineRule="auto"/>
              <w:ind w:left="2" w:firstLine="0"/>
            </w:pPr>
            <w:r>
              <w:rPr>
                <w:color w:val="000000"/>
                <w:sz w:val="23"/>
              </w:rPr>
              <w:t xml:space="preserve">Chief Operations Officer </w:t>
            </w:r>
          </w:p>
        </w:tc>
      </w:tr>
      <w:tr w:rsidR="00801868" w14:paraId="280E2023" w14:textId="77777777">
        <w:trPr>
          <w:trHeight w:val="396"/>
        </w:trPr>
        <w:tc>
          <w:tcPr>
            <w:tcW w:w="2232" w:type="dxa"/>
            <w:tcBorders>
              <w:top w:val="single" w:sz="4" w:space="0" w:color="000000"/>
              <w:left w:val="single" w:sz="4" w:space="0" w:color="000000"/>
              <w:bottom w:val="single" w:sz="4" w:space="0" w:color="000000"/>
              <w:right w:val="single" w:sz="4" w:space="0" w:color="000000"/>
            </w:tcBorders>
          </w:tcPr>
          <w:p w14:paraId="1F9B9AE9" w14:textId="77777777" w:rsidR="00801868" w:rsidRDefault="00E32BA0">
            <w:pPr>
              <w:spacing w:after="0" w:line="259" w:lineRule="auto"/>
              <w:ind w:left="0" w:firstLine="0"/>
            </w:pPr>
            <w:r>
              <w:rPr>
                <w:b/>
                <w:color w:val="000000"/>
                <w:sz w:val="23"/>
              </w:rPr>
              <w:t xml:space="preserve">Policy Category </w:t>
            </w:r>
          </w:p>
        </w:tc>
        <w:tc>
          <w:tcPr>
            <w:tcW w:w="7401" w:type="dxa"/>
            <w:tcBorders>
              <w:top w:val="single" w:sz="4" w:space="0" w:color="000000"/>
              <w:left w:val="single" w:sz="4" w:space="0" w:color="000000"/>
              <w:bottom w:val="single" w:sz="4" w:space="0" w:color="000000"/>
              <w:right w:val="single" w:sz="4" w:space="0" w:color="000000"/>
            </w:tcBorders>
          </w:tcPr>
          <w:p w14:paraId="2F92A69A" w14:textId="77777777" w:rsidR="00801868" w:rsidRDefault="00E32BA0">
            <w:pPr>
              <w:spacing w:after="0" w:line="259" w:lineRule="auto"/>
              <w:ind w:left="2" w:firstLine="0"/>
            </w:pPr>
            <w:r>
              <w:rPr>
                <w:color w:val="000000"/>
                <w:sz w:val="23"/>
              </w:rPr>
              <w:t xml:space="preserve">Statutory, Trust Wide </w:t>
            </w:r>
          </w:p>
        </w:tc>
      </w:tr>
    </w:tbl>
    <w:p w14:paraId="40F3AF6A" w14:textId="77777777" w:rsidR="00801868" w:rsidRDefault="00E32BA0">
      <w:pPr>
        <w:spacing w:after="314" w:line="259" w:lineRule="auto"/>
        <w:ind w:left="1133" w:firstLine="0"/>
      </w:pPr>
      <w:r>
        <w:t xml:space="preserve"> </w:t>
      </w:r>
    </w:p>
    <w:p w14:paraId="5F9D4109" w14:textId="4832D9DE" w:rsidR="00801868" w:rsidRDefault="00E32BA0" w:rsidP="002E5C09">
      <w:pPr>
        <w:pStyle w:val="Heading1"/>
        <w:ind w:left="1474" w:hanging="356"/>
        <w:jc w:val="both"/>
        <w:rPr>
          <w:rFonts w:ascii="Corbel" w:hAnsi="Corbel"/>
          <w:sz w:val="23"/>
          <w:szCs w:val="23"/>
        </w:rPr>
      </w:pPr>
      <w:r w:rsidRPr="002E5C09">
        <w:rPr>
          <w:rFonts w:ascii="Corbel" w:hAnsi="Corbel"/>
          <w:sz w:val="23"/>
          <w:szCs w:val="23"/>
        </w:rPr>
        <w:t xml:space="preserve">Introduction </w:t>
      </w:r>
    </w:p>
    <w:p w14:paraId="6AFBD727" w14:textId="77777777" w:rsidR="002E5C09" w:rsidRPr="002E5C09" w:rsidRDefault="002E5C09" w:rsidP="002E5C09"/>
    <w:p w14:paraId="2ED4D3B5" w14:textId="77777777" w:rsidR="00801868" w:rsidRPr="002E5C09" w:rsidRDefault="00E32BA0" w:rsidP="002E5C09">
      <w:pPr>
        <w:ind w:left="1128"/>
        <w:jc w:val="both"/>
        <w:rPr>
          <w:sz w:val="23"/>
          <w:szCs w:val="23"/>
        </w:rPr>
      </w:pPr>
      <w:r w:rsidRPr="002E5C09">
        <w:rPr>
          <w:sz w:val="23"/>
          <w:szCs w:val="23"/>
        </w:rPr>
        <w:t xml:space="preserve">The Public Interest Disclosure Act 1998 was developed to ensure a climate of greater frankness between employers and employees so that irregularities can be identified and addressed quickly and to strengthen employment rights by protecting responsible workers who ‘blow the whistle’ about wrongdoing or failures in the workplace.  This policy applies those statutory provisions to the administration of the Trust and its schools. </w:t>
      </w:r>
    </w:p>
    <w:p w14:paraId="35CA8DA3" w14:textId="77777777" w:rsidR="00801868" w:rsidRPr="002E5C09" w:rsidRDefault="00E32BA0" w:rsidP="002E5C09">
      <w:pPr>
        <w:spacing w:after="16" w:line="259" w:lineRule="auto"/>
        <w:ind w:left="1133" w:firstLine="0"/>
        <w:jc w:val="both"/>
        <w:rPr>
          <w:sz w:val="23"/>
          <w:szCs w:val="23"/>
        </w:rPr>
      </w:pPr>
      <w:r w:rsidRPr="002E5C09">
        <w:rPr>
          <w:sz w:val="23"/>
          <w:szCs w:val="23"/>
        </w:rPr>
        <w:t xml:space="preserve"> </w:t>
      </w:r>
    </w:p>
    <w:p w14:paraId="36A8799C" w14:textId="77777777" w:rsidR="00801868" w:rsidRPr="002E5C09" w:rsidRDefault="00E32BA0" w:rsidP="002E5C09">
      <w:pPr>
        <w:spacing w:after="11" w:line="267" w:lineRule="auto"/>
        <w:ind w:left="1128"/>
        <w:jc w:val="both"/>
        <w:rPr>
          <w:sz w:val="23"/>
          <w:szCs w:val="23"/>
        </w:rPr>
      </w:pPr>
      <w:r w:rsidRPr="002E5C09">
        <w:rPr>
          <w:sz w:val="23"/>
          <w:szCs w:val="23"/>
        </w:rPr>
        <w:t xml:space="preserve">This policy applies to the Trust’s Board Members, Governors, Management and all staff. </w:t>
      </w:r>
    </w:p>
    <w:p w14:paraId="784E35E0" w14:textId="77777777" w:rsidR="00801868" w:rsidRPr="002E5C09" w:rsidRDefault="00E32BA0" w:rsidP="002E5C09">
      <w:pPr>
        <w:spacing w:after="19" w:line="259" w:lineRule="auto"/>
        <w:ind w:left="1133" w:firstLine="0"/>
        <w:jc w:val="both"/>
        <w:rPr>
          <w:sz w:val="23"/>
          <w:szCs w:val="23"/>
        </w:rPr>
      </w:pPr>
      <w:r w:rsidRPr="002E5C09">
        <w:rPr>
          <w:sz w:val="23"/>
          <w:szCs w:val="23"/>
        </w:rPr>
        <w:t xml:space="preserve"> </w:t>
      </w:r>
    </w:p>
    <w:p w14:paraId="6B75DB44" w14:textId="77777777" w:rsidR="00801868" w:rsidRPr="002E5C09" w:rsidRDefault="00E32BA0" w:rsidP="002E5C09">
      <w:pPr>
        <w:ind w:left="1128"/>
        <w:jc w:val="both"/>
        <w:rPr>
          <w:sz w:val="23"/>
          <w:szCs w:val="23"/>
        </w:rPr>
      </w:pPr>
      <w:r w:rsidRPr="002E5C09">
        <w:rPr>
          <w:sz w:val="23"/>
          <w:szCs w:val="23"/>
        </w:rPr>
        <w:t xml:space="preserve">The CLIC Trust is committed to the highest possible standards of openness, probity and accountability.  In line with that commitment, it encourages employees and others with serious concerns about any aspect of the work of the Trust or one of its schools to come forward and voice those concerns. It recognises that certain cases will have to proceed on a confidential basis.  This policy makes it clear that staff can do so without fear of reprisals and is intended to encourage and enable staff to raise serious concerns within the Trust or a school, rather than overlooking a problem or publicly disclosing the matter. </w:t>
      </w:r>
    </w:p>
    <w:p w14:paraId="2369BA83" w14:textId="77777777" w:rsidR="00801868" w:rsidRDefault="00E32BA0" w:rsidP="002E5C09">
      <w:pPr>
        <w:spacing w:after="273" w:line="259" w:lineRule="auto"/>
        <w:ind w:left="1133" w:firstLine="0"/>
        <w:jc w:val="both"/>
        <w:rPr>
          <w:rFonts w:eastAsia="Calibri" w:cs="Calibri"/>
          <w:sz w:val="23"/>
          <w:szCs w:val="23"/>
        </w:rPr>
      </w:pPr>
      <w:r w:rsidRPr="002E5C09">
        <w:rPr>
          <w:rFonts w:eastAsia="Calibri" w:cs="Calibri"/>
          <w:sz w:val="23"/>
          <w:szCs w:val="23"/>
        </w:rPr>
        <w:lastRenderedPageBreak/>
        <w:t xml:space="preserve"> </w:t>
      </w:r>
    </w:p>
    <w:p w14:paraId="599BDE2E" w14:textId="77777777" w:rsidR="00F85E40" w:rsidRDefault="00F85E40" w:rsidP="002E5C09">
      <w:pPr>
        <w:spacing w:after="273" w:line="259" w:lineRule="auto"/>
        <w:ind w:left="1133" w:firstLine="0"/>
        <w:jc w:val="both"/>
        <w:rPr>
          <w:rFonts w:eastAsia="Calibri" w:cs="Calibri"/>
          <w:sz w:val="23"/>
          <w:szCs w:val="23"/>
        </w:rPr>
      </w:pPr>
    </w:p>
    <w:p w14:paraId="706FFF64" w14:textId="77777777" w:rsidR="00F85E40" w:rsidRPr="002E5C09" w:rsidRDefault="00F85E40" w:rsidP="002E5C09">
      <w:pPr>
        <w:spacing w:after="273" w:line="259" w:lineRule="auto"/>
        <w:ind w:left="1133" w:firstLine="0"/>
        <w:jc w:val="both"/>
        <w:rPr>
          <w:sz w:val="23"/>
          <w:szCs w:val="23"/>
        </w:rPr>
      </w:pPr>
    </w:p>
    <w:p w14:paraId="2A250257" w14:textId="77777777" w:rsidR="00801868" w:rsidRPr="002E5C09" w:rsidRDefault="00E32BA0" w:rsidP="002E5C09">
      <w:pPr>
        <w:pStyle w:val="Heading1"/>
        <w:ind w:left="1474" w:hanging="356"/>
        <w:jc w:val="both"/>
        <w:rPr>
          <w:rFonts w:ascii="Corbel" w:hAnsi="Corbel"/>
          <w:sz w:val="23"/>
          <w:szCs w:val="23"/>
        </w:rPr>
      </w:pPr>
      <w:r w:rsidRPr="002E5C09">
        <w:rPr>
          <w:rFonts w:ascii="Corbel" w:hAnsi="Corbel"/>
          <w:sz w:val="23"/>
          <w:szCs w:val="23"/>
        </w:rPr>
        <w:t xml:space="preserve">Aims and Scope of this Policy </w:t>
      </w:r>
    </w:p>
    <w:p w14:paraId="167A19E7" w14:textId="77777777" w:rsidR="002E5C09" w:rsidRDefault="002E5C09" w:rsidP="002E5C09">
      <w:pPr>
        <w:ind w:left="1128"/>
        <w:jc w:val="both"/>
        <w:rPr>
          <w:sz w:val="23"/>
          <w:szCs w:val="23"/>
        </w:rPr>
      </w:pPr>
    </w:p>
    <w:p w14:paraId="00B57F06" w14:textId="77777777" w:rsidR="00F85E40" w:rsidRPr="00952423" w:rsidRDefault="00F85E40" w:rsidP="00F85E40">
      <w:pPr>
        <w:rPr>
          <w:rFonts w:ascii="Arial" w:eastAsia="Arial" w:hAnsi="Arial" w:cs="Arial"/>
          <w:color w:val="auto"/>
          <w:sz w:val="23"/>
          <w:szCs w:val="23"/>
        </w:rPr>
      </w:pPr>
      <w:r w:rsidRPr="00952423">
        <w:rPr>
          <w:rFonts w:eastAsia="Arial" w:cs="Arial"/>
          <w:sz w:val="23"/>
          <w:szCs w:val="23"/>
        </w:rPr>
        <w:t>This policy aims to:</w:t>
      </w:r>
    </w:p>
    <w:p w14:paraId="4DD6C86C" w14:textId="77777777" w:rsidR="00F85E40" w:rsidRPr="00952423" w:rsidRDefault="00F85E40" w:rsidP="00F85E40">
      <w:pPr>
        <w:numPr>
          <w:ilvl w:val="0"/>
          <w:numId w:val="1"/>
        </w:numPr>
        <w:spacing w:after="120" w:line="240" w:lineRule="auto"/>
        <w:rPr>
          <w:rFonts w:eastAsia="Arial" w:cs="Arial"/>
          <w:sz w:val="23"/>
          <w:szCs w:val="23"/>
        </w:rPr>
      </w:pPr>
      <w:r w:rsidRPr="00952423">
        <w:rPr>
          <w:rFonts w:eastAsia="Arial" w:cs="Arial"/>
          <w:sz w:val="23"/>
          <w:szCs w:val="23"/>
        </w:rPr>
        <w:t>Encourage individuals affected to report suspected wrongdoing as soon as possible in the knowledge that their concerns will be taken seriously and investigated, and that their confidentiality will be respected</w:t>
      </w:r>
    </w:p>
    <w:p w14:paraId="43D3AD65" w14:textId="77777777" w:rsidR="00F85E40" w:rsidRPr="00952423" w:rsidRDefault="00F85E40" w:rsidP="00F85E40">
      <w:pPr>
        <w:numPr>
          <w:ilvl w:val="0"/>
          <w:numId w:val="1"/>
        </w:numPr>
        <w:spacing w:after="120" w:line="240" w:lineRule="auto"/>
        <w:rPr>
          <w:rFonts w:eastAsia="MS Mincho" w:cs="Times New Roman"/>
          <w:sz w:val="23"/>
          <w:szCs w:val="23"/>
        </w:rPr>
      </w:pPr>
      <w:r w:rsidRPr="00952423">
        <w:rPr>
          <w:rFonts w:eastAsia="Arial" w:cs="Arial"/>
          <w:sz w:val="23"/>
          <w:szCs w:val="23"/>
        </w:rPr>
        <w:t>Let all staff in the trust know how to raise concerns about potential wrongdoing in or by the trust</w:t>
      </w:r>
    </w:p>
    <w:p w14:paraId="2AAFE471" w14:textId="77777777" w:rsidR="00F85E40" w:rsidRPr="00952423" w:rsidRDefault="00F85E40" w:rsidP="00F85E40">
      <w:pPr>
        <w:numPr>
          <w:ilvl w:val="0"/>
          <w:numId w:val="1"/>
        </w:numPr>
        <w:spacing w:after="120" w:line="240" w:lineRule="auto"/>
        <w:rPr>
          <w:sz w:val="23"/>
          <w:szCs w:val="23"/>
        </w:rPr>
      </w:pPr>
      <w:r w:rsidRPr="00952423">
        <w:rPr>
          <w:rFonts w:eastAsia="Arial" w:cs="Arial"/>
          <w:sz w:val="23"/>
          <w:szCs w:val="23"/>
        </w:rPr>
        <w:t xml:space="preserve">Set clear procedures for how the trust will respond to such concerns, ensuring that staff know that concerns raised by whistle-blowers will be responded to properly and fairly </w:t>
      </w:r>
    </w:p>
    <w:p w14:paraId="38DB9A58" w14:textId="77777777" w:rsidR="00F85E40" w:rsidRPr="00952423" w:rsidRDefault="00F85E40" w:rsidP="00F85E40">
      <w:pPr>
        <w:numPr>
          <w:ilvl w:val="0"/>
          <w:numId w:val="1"/>
        </w:numPr>
        <w:spacing w:after="120" w:line="240" w:lineRule="auto"/>
        <w:rPr>
          <w:sz w:val="23"/>
          <w:szCs w:val="23"/>
        </w:rPr>
      </w:pPr>
      <w:r w:rsidRPr="00952423">
        <w:rPr>
          <w:rFonts w:eastAsia="Arial" w:cs="Arial"/>
          <w:sz w:val="23"/>
          <w:szCs w:val="23"/>
        </w:rPr>
        <w:t>Let all staff know the protection available to them if they raise a whistle-blowing concern</w:t>
      </w:r>
    </w:p>
    <w:p w14:paraId="5BBCECE5" w14:textId="77777777" w:rsidR="00F85E40" w:rsidRPr="00952423" w:rsidRDefault="00F85E40" w:rsidP="00F85E40">
      <w:pPr>
        <w:numPr>
          <w:ilvl w:val="0"/>
          <w:numId w:val="1"/>
        </w:numPr>
        <w:spacing w:after="120" w:line="240" w:lineRule="auto"/>
        <w:rPr>
          <w:sz w:val="23"/>
          <w:szCs w:val="23"/>
        </w:rPr>
      </w:pPr>
      <w:r w:rsidRPr="00952423">
        <w:rPr>
          <w:rFonts w:eastAsia="Arial" w:cs="Arial"/>
          <w:sz w:val="23"/>
          <w:szCs w:val="23"/>
        </w:rPr>
        <w:t>Assure staff that they will not be victimised for raising a legitimate concern through the steps set out in the policy, even if they turn out to be mistaken (though vexatious or malicious concerns may be considered a disciplinary issue – see section 6 below)</w:t>
      </w:r>
    </w:p>
    <w:p w14:paraId="79D8FF9B" w14:textId="77777777" w:rsidR="00F85E40" w:rsidRPr="00952423" w:rsidRDefault="00F85E40" w:rsidP="00F85E40">
      <w:pPr>
        <w:numPr>
          <w:ilvl w:val="0"/>
          <w:numId w:val="1"/>
        </w:numPr>
        <w:spacing w:after="120" w:line="240" w:lineRule="auto"/>
        <w:rPr>
          <w:sz w:val="23"/>
          <w:szCs w:val="23"/>
        </w:rPr>
      </w:pPr>
      <w:r w:rsidRPr="00952423">
        <w:rPr>
          <w:sz w:val="23"/>
          <w:szCs w:val="23"/>
        </w:rPr>
        <w:t>Ensure staff know that they are protected by law and that a non-disclosure agreement, confidentiality clause or 'gagging clause' in a settlement agreement or employment contract cannot stop them from making a protected disclosure in the public interest</w:t>
      </w:r>
    </w:p>
    <w:p w14:paraId="4B2B7DC3" w14:textId="77777777" w:rsidR="00801868" w:rsidRPr="00F85E40" w:rsidRDefault="00E32BA0" w:rsidP="002E5C09">
      <w:pPr>
        <w:spacing w:after="16" w:line="259" w:lineRule="auto"/>
        <w:ind w:left="1133" w:firstLine="0"/>
        <w:jc w:val="both"/>
        <w:rPr>
          <w:sz w:val="23"/>
          <w:szCs w:val="23"/>
        </w:rPr>
      </w:pPr>
      <w:r w:rsidRPr="00F85E40">
        <w:rPr>
          <w:sz w:val="23"/>
          <w:szCs w:val="23"/>
        </w:rPr>
        <w:t xml:space="preserve"> </w:t>
      </w:r>
    </w:p>
    <w:p w14:paraId="5E8480FF" w14:textId="77777777" w:rsidR="00801868" w:rsidRPr="00952423" w:rsidRDefault="00E32BA0" w:rsidP="002E5C09">
      <w:pPr>
        <w:ind w:left="1128"/>
        <w:jc w:val="both"/>
        <w:rPr>
          <w:sz w:val="23"/>
          <w:szCs w:val="23"/>
        </w:rPr>
      </w:pPr>
      <w:r w:rsidRPr="002E5C09">
        <w:rPr>
          <w:sz w:val="23"/>
          <w:szCs w:val="23"/>
        </w:rPr>
        <w:t xml:space="preserve">This policy is not intended as recourse against financial or business decisions made by the Trust or School.  Nor is it an alternative to disciplinary or grievance procedures, which should be used to address concerns </w:t>
      </w:r>
      <w:r w:rsidRPr="00952423">
        <w:rPr>
          <w:sz w:val="23"/>
          <w:szCs w:val="23"/>
        </w:rPr>
        <w:t xml:space="preserve">regarding individual employment matters. </w:t>
      </w:r>
    </w:p>
    <w:p w14:paraId="67619872" w14:textId="77777777" w:rsidR="007A50DC" w:rsidRPr="00952423" w:rsidRDefault="007A50DC" w:rsidP="002E5C09">
      <w:pPr>
        <w:ind w:left="1128"/>
        <w:jc w:val="both"/>
        <w:rPr>
          <w:sz w:val="23"/>
          <w:szCs w:val="23"/>
        </w:rPr>
      </w:pPr>
    </w:p>
    <w:p w14:paraId="35571954" w14:textId="77777777" w:rsidR="007A50DC" w:rsidRPr="00952423" w:rsidRDefault="007A50DC" w:rsidP="007A50DC">
      <w:pPr>
        <w:ind w:left="1128"/>
        <w:jc w:val="both"/>
        <w:rPr>
          <w:sz w:val="23"/>
          <w:szCs w:val="23"/>
        </w:rPr>
      </w:pPr>
      <w:r w:rsidRPr="00952423">
        <w:rPr>
          <w:sz w:val="23"/>
          <w:szCs w:val="23"/>
        </w:rPr>
        <w:t xml:space="preserve">Whistle-blowing covers concerns made that report wrongdoing that is “in the public interest”. Examples of </w:t>
      </w:r>
      <w:proofErr w:type="gramStart"/>
      <w:r w:rsidRPr="00952423">
        <w:rPr>
          <w:sz w:val="23"/>
          <w:szCs w:val="23"/>
        </w:rPr>
        <w:t>whistle-blowing</w:t>
      </w:r>
      <w:proofErr w:type="gramEnd"/>
      <w:r w:rsidRPr="00952423">
        <w:rPr>
          <w:sz w:val="23"/>
          <w:szCs w:val="23"/>
        </w:rPr>
        <w:t xml:space="preserve"> include (but are not limited to):</w:t>
      </w:r>
    </w:p>
    <w:p w14:paraId="00DF7D00" w14:textId="77777777" w:rsidR="007A50DC" w:rsidRPr="00952423" w:rsidRDefault="007A50DC" w:rsidP="007A50DC">
      <w:pPr>
        <w:pStyle w:val="ListParagraph"/>
        <w:numPr>
          <w:ilvl w:val="0"/>
          <w:numId w:val="10"/>
        </w:numPr>
        <w:jc w:val="both"/>
        <w:rPr>
          <w:sz w:val="23"/>
          <w:szCs w:val="23"/>
        </w:rPr>
      </w:pPr>
      <w:r w:rsidRPr="00952423">
        <w:rPr>
          <w:sz w:val="23"/>
          <w:szCs w:val="23"/>
        </w:rPr>
        <w:t>Criminal offences, such as fraud or corruption</w:t>
      </w:r>
    </w:p>
    <w:p w14:paraId="39A4452A" w14:textId="77777777" w:rsidR="007A50DC" w:rsidRPr="00952423" w:rsidRDefault="007A50DC" w:rsidP="007A50DC">
      <w:pPr>
        <w:pStyle w:val="ListParagraph"/>
        <w:numPr>
          <w:ilvl w:val="0"/>
          <w:numId w:val="10"/>
        </w:numPr>
        <w:jc w:val="both"/>
        <w:rPr>
          <w:sz w:val="23"/>
          <w:szCs w:val="23"/>
        </w:rPr>
      </w:pPr>
      <w:r w:rsidRPr="00952423">
        <w:rPr>
          <w:sz w:val="23"/>
          <w:szCs w:val="23"/>
        </w:rPr>
        <w:t>Pupils’ or staff health and safety being put in danger</w:t>
      </w:r>
    </w:p>
    <w:p w14:paraId="0D874E73" w14:textId="77777777" w:rsidR="007A50DC" w:rsidRPr="00952423" w:rsidRDefault="007A50DC" w:rsidP="007A50DC">
      <w:pPr>
        <w:pStyle w:val="ListParagraph"/>
        <w:numPr>
          <w:ilvl w:val="0"/>
          <w:numId w:val="10"/>
        </w:numPr>
        <w:jc w:val="both"/>
        <w:rPr>
          <w:sz w:val="23"/>
          <w:szCs w:val="23"/>
        </w:rPr>
      </w:pPr>
      <w:r w:rsidRPr="00952423">
        <w:rPr>
          <w:sz w:val="23"/>
          <w:szCs w:val="23"/>
        </w:rPr>
        <w:t xml:space="preserve">Failure to comply with a legal obligation or statutory </w:t>
      </w:r>
      <w:proofErr w:type="spellStart"/>
      <w:r w:rsidRPr="00952423">
        <w:rPr>
          <w:sz w:val="23"/>
          <w:szCs w:val="23"/>
        </w:rPr>
        <w:t>requiremen</w:t>
      </w:r>
      <w:proofErr w:type="spellEnd"/>
    </w:p>
    <w:p w14:paraId="39205383" w14:textId="77777777" w:rsidR="007A50DC" w:rsidRPr="00952423" w:rsidRDefault="007A50DC" w:rsidP="007A50DC">
      <w:pPr>
        <w:pStyle w:val="ListParagraph"/>
        <w:numPr>
          <w:ilvl w:val="0"/>
          <w:numId w:val="10"/>
        </w:numPr>
        <w:jc w:val="both"/>
        <w:rPr>
          <w:sz w:val="23"/>
          <w:szCs w:val="23"/>
        </w:rPr>
      </w:pPr>
      <w:r w:rsidRPr="00952423">
        <w:rPr>
          <w:sz w:val="23"/>
          <w:szCs w:val="23"/>
        </w:rPr>
        <w:t>Breaches of financial management procedures</w:t>
      </w:r>
    </w:p>
    <w:p w14:paraId="053DF79D" w14:textId="77777777" w:rsidR="007A50DC" w:rsidRPr="00952423" w:rsidRDefault="007A50DC" w:rsidP="007A50DC">
      <w:pPr>
        <w:pStyle w:val="ListParagraph"/>
        <w:numPr>
          <w:ilvl w:val="0"/>
          <w:numId w:val="10"/>
        </w:numPr>
        <w:jc w:val="both"/>
        <w:rPr>
          <w:sz w:val="23"/>
          <w:szCs w:val="23"/>
        </w:rPr>
      </w:pPr>
      <w:r w:rsidRPr="00952423">
        <w:rPr>
          <w:sz w:val="23"/>
          <w:szCs w:val="23"/>
        </w:rPr>
        <w:t>Sexual harassment</w:t>
      </w:r>
    </w:p>
    <w:p w14:paraId="7882C405" w14:textId="77777777" w:rsidR="007A50DC" w:rsidRPr="00952423" w:rsidRDefault="007A50DC" w:rsidP="007A50DC">
      <w:pPr>
        <w:pStyle w:val="ListParagraph"/>
        <w:numPr>
          <w:ilvl w:val="0"/>
          <w:numId w:val="10"/>
        </w:numPr>
        <w:jc w:val="both"/>
        <w:rPr>
          <w:sz w:val="23"/>
          <w:szCs w:val="23"/>
        </w:rPr>
      </w:pPr>
      <w:r w:rsidRPr="00952423">
        <w:rPr>
          <w:sz w:val="23"/>
          <w:szCs w:val="23"/>
        </w:rPr>
        <w:t>Attempts to cover up the above, or any other wrongdoing in the public interest</w:t>
      </w:r>
    </w:p>
    <w:p w14:paraId="03387F10" w14:textId="0B55E019" w:rsidR="007A50DC" w:rsidRPr="00952423" w:rsidRDefault="007A50DC" w:rsidP="007A50DC">
      <w:pPr>
        <w:pStyle w:val="ListParagraph"/>
        <w:numPr>
          <w:ilvl w:val="0"/>
          <w:numId w:val="10"/>
        </w:numPr>
        <w:jc w:val="both"/>
        <w:rPr>
          <w:sz w:val="23"/>
          <w:szCs w:val="23"/>
        </w:rPr>
      </w:pPr>
      <w:r w:rsidRPr="00952423">
        <w:rPr>
          <w:sz w:val="23"/>
          <w:szCs w:val="23"/>
        </w:rPr>
        <w:t>Damage to the environment</w:t>
      </w:r>
    </w:p>
    <w:p w14:paraId="0B452C61" w14:textId="77777777" w:rsidR="007A50DC" w:rsidRPr="00952423" w:rsidRDefault="007A50DC" w:rsidP="002E5C09">
      <w:pPr>
        <w:ind w:left="1128"/>
        <w:jc w:val="both"/>
        <w:rPr>
          <w:sz w:val="23"/>
          <w:szCs w:val="23"/>
        </w:rPr>
      </w:pPr>
    </w:p>
    <w:p w14:paraId="3C53F75E" w14:textId="73FD8A96" w:rsidR="008B7657" w:rsidRPr="0069592F" w:rsidRDefault="008B7657" w:rsidP="00EB4B4B">
      <w:pPr>
        <w:pStyle w:val="1bodycopy10pt"/>
        <w:ind w:left="1440"/>
        <w:jc w:val="both"/>
        <w:rPr>
          <w:rFonts w:ascii="Corbel" w:hAnsi="Corbel"/>
          <w:sz w:val="23"/>
          <w:szCs w:val="23"/>
          <w:lang w:val="en-GB"/>
        </w:rPr>
      </w:pPr>
      <w:r w:rsidRPr="00952423">
        <w:rPr>
          <w:rFonts w:ascii="Corbel" w:hAnsi="Corbel"/>
          <w:sz w:val="23"/>
          <w:szCs w:val="23"/>
          <w:lang w:val="en-GB"/>
        </w:rPr>
        <w:t>Not all concerns about the trust,</w:t>
      </w:r>
      <w:r w:rsidRPr="0069592F">
        <w:rPr>
          <w:rFonts w:ascii="Corbel" w:hAnsi="Corbel"/>
          <w:sz w:val="23"/>
          <w:szCs w:val="23"/>
          <w:lang w:val="en-GB"/>
        </w:rPr>
        <w:t xml:space="preserve"> or individual schools in the trust, count as </w:t>
      </w:r>
      <w:r w:rsidR="00103BC8" w:rsidRPr="0069592F">
        <w:rPr>
          <w:rFonts w:ascii="Corbel" w:hAnsi="Corbel"/>
          <w:sz w:val="23"/>
          <w:szCs w:val="23"/>
          <w:lang w:val="en-GB"/>
        </w:rPr>
        <w:t>whistleblowing</w:t>
      </w:r>
      <w:r w:rsidRPr="0069592F">
        <w:rPr>
          <w:rFonts w:ascii="Corbel" w:hAnsi="Corbel"/>
          <w:sz w:val="23"/>
          <w:szCs w:val="23"/>
          <w:lang w:val="en-GB"/>
        </w:rPr>
        <w:t xml:space="preserve">. For example, personal staff grievances such as bullying or harassment do not usually count as </w:t>
      </w:r>
      <w:r w:rsidR="00103BC8" w:rsidRPr="0069592F">
        <w:rPr>
          <w:rFonts w:ascii="Corbel" w:hAnsi="Corbel"/>
          <w:sz w:val="23"/>
          <w:szCs w:val="23"/>
          <w:lang w:val="en-GB"/>
        </w:rPr>
        <w:t>whistleblowing</w:t>
      </w:r>
      <w:r w:rsidRPr="0069592F">
        <w:rPr>
          <w:rFonts w:ascii="Corbel" w:hAnsi="Corbel"/>
          <w:sz w:val="23"/>
          <w:szCs w:val="23"/>
          <w:lang w:val="en-GB"/>
        </w:rPr>
        <w:t xml:space="preserve">. If something affects a staff member as an individual, or relates to an individual employment contract, this is likely a grievance. When staff have a </w:t>
      </w:r>
      <w:r w:rsidR="00103BC8" w:rsidRPr="0069592F">
        <w:rPr>
          <w:rFonts w:ascii="Corbel" w:hAnsi="Corbel"/>
          <w:sz w:val="23"/>
          <w:szCs w:val="23"/>
          <w:lang w:val="en-GB"/>
        </w:rPr>
        <w:t>concern,</w:t>
      </w:r>
      <w:r w:rsidRPr="0069592F">
        <w:rPr>
          <w:rFonts w:ascii="Corbel" w:hAnsi="Corbel"/>
          <w:sz w:val="23"/>
          <w:szCs w:val="23"/>
          <w:lang w:val="en-GB"/>
        </w:rPr>
        <w:t xml:space="preserve"> they should consider whether it would be better to follow our staff grievance or complaints procedures. </w:t>
      </w:r>
    </w:p>
    <w:p w14:paraId="7C45976E" w14:textId="77777777" w:rsidR="008B7657" w:rsidRPr="0069592F" w:rsidRDefault="008B7657" w:rsidP="00EB4B4B">
      <w:pPr>
        <w:ind w:left="720" w:firstLine="720"/>
        <w:jc w:val="both"/>
        <w:rPr>
          <w:rFonts w:eastAsia="Arial" w:cs="Arial"/>
          <w:sz w:val="23"/>
          <w:szCs w:val="23"/>
        </w:rPr>
      </w:pPr>
      <w:r w:rsidRPr="0069592F">
        <w:rPr>
          <w:rFonts w:eastAsia="Arial" w:cs="Arial"/>
          <w:sz w:val="23"/>
          <w:szCs w:val="23"/>
        </w:rPr>
        <w:t>Protect (formerly Public Concern at Work) has:</w:t>
      </w:r>
    </w:p>
    <w:p w14:paraId="14CF3F57" w14:textId="77777777" w:rsidR="008B7657" w:rsidRPr="0069592F" w:rsidRDefault="008B7657" w:rsidP="00EB4B4B">
      <w:pPr>
        <w:pStyle w:val="4Bulletedcopyblue"/>
        <w:numPr>
          <w:ilvl w:val="1"/>
          <w:numId w:val="6"/>
        </w:numPr>
        <w:jc w:val="both"/>
        <w:rPr>
          <w:rFonts w:ascii="Corbel" w:hAnsi="Corbel"/>
          <w:sz w:val="23"/>
          <w:szCs w:val="23"/>
          <w:lang w:val="en-GB"/>
        </w:rPr>
      </w:pPr>
      <w:hyperlink r:id="rId11" w:history="1">
        <w:r w:rsidRPr="0069592F">
          <w:rPr>
            <w:rStyle w:val="Hyperlink"/>
            <w:rFonts w:ascii="Corbel" w:eastAsia="Arial" w:hAnsi="Corbel"/>
            <w:sz w:val="23"/>
            <w:szCs w:val="23"/>
            <w:lang w:val="en-GB"/>
          </w:rPr>
          <w:t>Further guidance</w:t>
        </w:r>
      </w:hyperlink>
      <w:r w:rsidRPr="0069592F">
        <w:rPr>
          <w:rFonts w:ascii="Corbel" w:hAnsi="Corbel"/>
          <w:sz w:val="23"/>
          <w:szCs w:val="23"/>
          <w:lang w:val="en-GB"/>
        </w:rPr>
        <w:t xml:space="preserve"> on the difference between a whistle-blowing concern and a grievance that staff may find useful if unsure</w:t>
      </w:r>
    </w:p>
    <w:p w14:paraId="6DBDA121" w14:textId="77777777" w:rsidR="008B7657" w:rsidRPr="0069592F" w:rsidRDefault="008B7657" w:rsidP="00EB4B4B">
      <w:pPr>
        <w:pStyle w:val="4Bulletedcopyblue"/>
        <w:numPr>
          <w:ilvl w:val="1"/>
          <w:numId w:val="6"/>
        </w:numPr>
        <w:jc w:val="both"/>
        <w:rPr>
          <w:rFonts w:ascii="Corbel" w:hAnsi="Corbel"/>
          <w:sz w:val="23"/>
          <w:szCs w:val="23"/>
          <w:lang w:val="en-GB"/>
        </w:rPr>
      </w:pPr>
      <w:r w:rsidRPr="0069592F">
        <w:rPr>
          <w:rFonts w:ascii="Corbel" w:hAnsi="Corbel"/>
          <w:sz w:val="23"/>
          <w:szCs w:val="23"/>
          <w:lang w:val="en-GB"/>
        </w:rPr>
        <w:t xml:space="preserve">A free and confidential </w:t>
      </w:r>
      <w:hyperlink r:id="rId12" w:history="1">
        <w:r w:rsidRPr="0069592F">
          <w:rPr>
            <w:rFonts w:ascii="Corbel" w:hAnsi="Corbel"/>
            <w:color w:val="0072CC"/>
            <w:sz w:val="23"/>
            <w:szCs w:val="23"/>
            <w:u w:val="single" w:color="0072CC"/>
            <w:lang w:val="en-GB"/>
          </w:rPr>
          <w:t>advice line</w:t>
        </w:r>
      </w:hyperlink>
    </w:p>
    <w:p w14:paraId="659FA561" w14:textId="1EDB557E" w:rsidR="00801868" w:rsidRPr="0069592F" w:rsidRDefault="00801868" w:rsidP="002E5C09">
      <w:pPr>
        <w:spacing w:after="273" w:line="259" w:lineRule="auto"/>
        <w:ind w:left="1133" w:firstLine="0"/>
        <w:jc w:val="both"/>
        <w:rPr>
          <w:rFonts w:eastAsia="Calibri" w:cs="Calibri"/>
          <w:sz w:val="23"/>
          <w:szCs w:val="23"/>
        </w:rPr>
      </w:pPr>
    </w:p>
    <w:p w14:paraId="734C3A50" w14:textId="3331437E" w:rsidR="00A412A4" w:rsidRPr="0069592F" w:rsidRDefault="00A412A4" w:rsidP="00A412A4">
      <w:pPr>
        <w:pStyle w:val="Heading1"/>
        <w:ind w:left="1474" w:hanging="356"/>
        <w:jc w:val="both"/>
        <w:rPr>
          <w:rFonts w:ascii="Corbel" w:hAnsi="Corbel"/>
          <w:sz w:val="23"/>
          <w:szCs w:val="23"/>
        </w:rPr>
      </w:pPr>
      <w:r w:rsidRPr="0069592F">
        <w:rPr>
          <w:rFonts w:ascii="Corbel" w:hAnsi="Corbel"/>
          <w:sz w:val="23"/>
          <w:szCs w:val="23"/>
        </w:rPr>
        <w:t>Legislation</w:t>
      </w:r>
    </w:p>
    <w:p w14:paraId="34A98FB7" w14:textId="77777777" w:rsidR="00A412A4" w:rsidRPr="0069592F" w:rsidRDefault="00A412A4" w:rsidP="00E335A9">
      <w:pPr>
        <w:jc w:val="both"/>
      </w:pPr>
    </w:p>
    <w:p w14:paraId="6DD84D56" w14:textId="38963243" w:rsidR="00936BD5" w:rsidRPr="00936BD5" w:rsidRDefault="00936BD5" w:rsidP="00E335A9">
      <w:pPr>
        <w:jc w:val="both"/>
        <w:rPr>
          <w:sz w:val="23"/>
          <w:szCs w:val="23"/>
        </w:rPr>
      </w:pPr>
      <w:r w:rsidRPr="0069592F">
        <w:rPr>
          <w:rFonts w:eastAsia="Arial" w:cs="Arial"/>
          <w:sz w:val="23"/>
          <w:szCs w:val="23"/>
        </w:rPr>
        <w:t xml:space="preserve">The requirement to have clear whistle-blowing procedures in place is set out in the </w:t>
      </w:r>
      <w:hyperlink r:id="rId13" w:history="1">
        <w:r w:rsidRPr="0069592F">
          <w:rPr>
            <w:rFonts w:eastAsia="Arial" w:cs="Arial"/>
            <w:color w:val="0072CC"/>
            <w:sz w:val="23"/>
            <w:szCs w:val="23"/>
            <w:u w:val="single" w:color="0072CC"/>
          </w:rPr>
          <w:t>Academy Trust Handbook</w:t>
        </w:r>
      </w:hyperlink>
      <w:r w:rsidRPr="0069592F">
        <w:rPr>
          <w:rFonts w:eastAsia="Arial" w:cs="Arial"/>
          <w:sz w:val="23"/>
          <w:szCs w:val="23"/>
        </w:rPr>
        <w:t xml:space="preserve">. This policy has been written in line with the above document, as well as </w:t>
      </w:r>
      <w:hyperlink r:id="rId14" w:history="1">
        <w:r w:rsidRPr="0069592F">
          <w:rPr>
            <w:rFonts w:eastAsia="Arial" w:cs="Arial"/>
            <w:color w:val="0072CC"/>
            <w:sz w:val="23"/>
            <w:szCs w:val="23"/>
            <w:u w:val="single" w:color="0072CC"/>
          </w:rPr>
          <w:t xml:space="preserve">government guidance on </w:t>
        </w:r>
        <w:r w:rsidR="00103BC8" w:rsidRPr="0069592F">
          <w:rPr>
            <w:rFonts w:eastAsia="Arial" w:cs="Arial"/>
            <w:color w:val="0072CC"/>
            <w:sz w:val="23"/>
            <w:szCs w:val="23"/>
            <w:u w:val="single" w:color="0072CC"/>
          </w:rPr>
          <w:t>whistleblowing</w:t>
        </w:r>
      </w:hyperlink>
      <w:r w:rsidRPr="0069592F">
        <w:rPr>
          <w:rFonts w:eastAsia="Arial" w:cs="Arial"/>
          <w:sz w:val="23"/>
          <w:szCs w:val="23"/>
        </w:rPr>
        <w:t xml:space="preserve">. We also </w:t>
      </w:r>
      <w:proofErr w:type="gramStart"/>
      <w:r w:rsidRPr="0069592F">
        <w:rPr>
          <w:rFonts w:eastAsia="Arial" w:cs="Arial"/>
          <w:sz w:val="23"/>
          <w:szCs w:val="23"/>
        </w:rPr>
        <w:t>take into account</w:t>
      </w:r>
      <w:proofErr w:type="gramEnd"/>
      <w:r w:rsidRPr="0069592F">
        <w:rPr>
          <w:rFonts w:eastAsia="Arial" w:cs="Arial"/>
          <w:sz w:val="23"/>
          <w:szCs w:val="23"/>
        </w:rPr>
        <w:t xml:space="preserve"> the </w:t>
      </w:r>
      <w:hyperlink r:id="rId15" w:history="1">
        <w:r w:rsidRPr="0069592F">
          <w:rPr>
            <w:rFonts w:eastAsia="Arial" w:cs="Arial"/>
            <w:color w:val="0072CC"/>
            <w:sz w:val="23"/>
            <w:szCs w:val="23"/>
            <w:u w:val="single" w:color="0072CC"/>
          </w:rPr>
          <w:t>Public Interest Disclosure Act 1998</w:t>
        </w:r>
      </w:hyperlink>
      <w:r w:rsidRPr="0069592F">
        <w:rPr>
          <w:rFonts w:eastAsia="Arial" w:cs="Arial"/>
          <w:sz w:val="23"/>
          <w:szCs w:val="23"/>
        </w:rPr>
        <w:t>.</w:t>
      </w:r>
      <w:r w:rsidR="00E335A9" w:rsidRPr="0069592F">
        <w:rPr>
          <w:rFonts w:eastAsia="Arial" w:cs="Arial"/>
          <w:sz w:val="23"/>
          <w:szCs w:val="23"/>
        </w:rPr>
        <w:t xml:space="preserve"> </w:t>
      </w:r>
      <w:r w:rsidRPr="0069592F">
        <w:rPr>
          <w:sz w:val="23"/>
          <w:szCs w:val="23"/>
          <w:shd w:val="clear" w:color="auto" w:fill="FFFFFF"/>
        </w:rPr>
        <w:t>This policy complies with our funding agreement and articles of association.</w:t>
      </w:r>
    </w:p>
    <w:p w14:paraId="28353A1B" w14:textId="77777777" w:rsidR="00A412A4" w:rsidRPr="00A412A4" w:rsidRDefault="00A412A4" w:rsidP="00A412A4"/>
    <w:p w14:paraId="38986443" w14:textId="5297818E" w:rsidR="00801868" w:rsidRDefault="00E32BA0" w:rsidP="002E5C09">
      <w:pPr>
        <w:pStyle w:val="Heading1"/>
        <w:ind w:left="1474" w:hanging="356"/>
        <w:jc w:val="both"/>
        <w:rPr>
          <w:rFonts w:ascii="Corbel" w:hAnsi="Corbel"/>
          <w:sz w:val="23"/>
          <w:szCs w:val="23"/>
        </w:rPr>
      </w:pPr>
      <w:r w:rsidRPr="002E5C09">
        <w:rPr>
          <w:rFonts w:ascii="Corbel" w:hAnsi="Corbel"/>
          <w:sz w:val="23"/>
          <w:szCs w:val="23"/>
        </w:rPr>
        <w:t xml:space="preserve">Safeguards </w:t>
      </w:r>
    </w:p>
    <w:p w14:paraId="09EAF650" w14:textId="77777777" w:rsidR="002E5C09" w:rsidRPr="002E5C09" w:rsidRDefault="002E5C09" w:rsidP="002E5C09"/>
    <w:p w14:paraId="65D6ACF5" w14:textId="1747F1F1" w:rsidR="00801868" w:rsidRPr="002E5C09" w:rsidRDefault="00E32BA0" w:rsidP="00EB4B4B">
      <w:pPr>
        <w:ind w:left="1128"/>
        <w:jc w:val="both"/>
        <w:rPr>
          <w:sz w:val="23"/>
          <w:szCs w:val="23"/>
        </w:rPr>
      </w:pPr>
      <w:r w:rsidRPr="002E5C09">
        <w:rPr>
          <w:sz w:val="23"/>
          <w:szCs w:val="23"/>
        </w:rPr>
        <w:t>This policy has been written to take account of the Public Interest Disclosure Act 1998 which protects workers making disclosures about certain matters of concern, when those disclosures are made in accordance with the Act’s provisions and in the public interest.</w:t>
      </w:r>
      <w:r w:rsidRPr="002E5C09">
        <w:rPr>
          <w:rFonts w:eastAsia="Times New Roman" w:cs="Times New Roman"/>
          <w:color w:val="333333"/>
          <w:sz w:val="23"/>
          <w:szCs w:val="23"/>
        </w:rPr>
        <w:t xml:space="preserve"> </w:t>
      </w:r>
      <w:r w:rsidRPr="002E5C09">
        <w:rPr>
          <w:rFonts w:eastAsia="Calibri" w:cs="Calibri"/>
          <w:sz w:val="23"/>
          <w:szCs w:val="23"/>
        </w:rPr>
        <w:t xml:space="preserve"> </w:t>
      </w:r>
    </w:p>
    <w:p w14:paraId="77B62BC9" w14:textId="77777777" w:rsidR="00801868" w:rsidRPr="002E5C09" w:rsidRDefault="00E32BA0" w:rsidP="002E5C09">
      <w:pPr>
        <w:pStyle w:val="Heading2"/>
        <w:ind w:left="1476" w:hanging="358"/>
        <w:jc w:val="both"/>
        <w:rPr>
          <w:sz w:val="23"/>
          <w:szCs w:val="23"/>
        </w:rPr>
      </w:pPr>
      <w:r w:rsidRPr="002E5C09">
        <w:rPr>
          <w:sz w:val="23"/>
          <w:szCs w:val="23"/>
        </w:rPr>
        <w:t xml:space="preserve">Harassment or Victimisation </w:t>
      </w:r>
    </w:p>
    <w:p w14:paraId="6F137A62" w14:textId="77777777" w:rsidR="00EB4B4B" w:rsidRDefault="00E32BA0" w:rsidP="002E5C09">
      <w:pPr>
        <w:spacing w:after="26"/>
        <w:ind w:left="1128"/>
        <w:jc w:val="both"/>
        <w:rPr>
          <w:sz w:val="23"/>
          <w:szCs w:val="23"/>
        </w:rPr>
      </w:pPr>
      <w:r w:rsidRPr="002E5C09">
        <w:rPr>
          <w:sz w:val="23"/>
          <w:szCs w:val="23"/>
        </w:rPr>
        <w:t xml:space="preserve">The Trust </w:t>
      </w:r>
      <w:r w:rsidRPr="002E5C09">
        <w:rPr>
          <w:color w:val="333333"/>
          <w:sz w:val="23"/>
          <w:szCs w:val="23"/>
        </w:rPr>
        <w:t xml:space="preserve">is committed to good practice and high standards and to being supportive of you as an employee and </w:t>
      </w:r>
      <w:r w:rsidRPr="002E5C09">
        <w:rPr>
          <w:sz w:val="23"/>
          <w:szCs w:val="23"/>
        </w:rPr>
        <w:t xml:space="preserve">recognises that the decision to report a concern can be a difficult one to make, not least because of the </w:t>
      </w:r>
    </w:p>
    <w:p w14:paraId="2C8E5939" w14:textId="77777777" w:rsidR="00EB4B4B" w:rsidRDefault="00EB4B4B" w:rsidP="002E5C09">
      <w:pPr>
        <w:spacing w:after="26"/>
        <w:ind w:left="1128"/>
        <w:jc w:val="both"/>
        <w:rPr>
          <w:sz w:val="23"/>
          <w:szCs w:val="23"/>
        </w:rPr>
      </w:pPr>
    </w:p>
    <w:p w14:paraId="22BAB6BB" w14:textId="594AFB0F" w:rsidR="00801868" w:rsidRPr="002E5C09" w:rsidRDefault="00E32BA0" w:rsidP="002E5C09">
      <w:pPr>
        <w:spacing w:after="26"/>
        <w:ind w:left="1128"/>
        <w:jc w:val="both"/>
        <w:rPr>
          <w:sz w:val="23"/>
          <w:szCs w:val="23"/>
        </w:rPr>
      </w:pPr>
      <w:r w:rsidRPr="002E5C09">
        <w:rPr>
          <w:sz w:val="23"/>
          <w:szCs w:val="23"/>
        </w:rPr>
        <w:t xml:space="preserve">fear of reprisal from those responsible for the malpractice. If you honestly and reasonably believe what you are saying is true, you have nothing to fear because you will be doing your duty to your employer, your colleagues and the children in our schools. The Trust will act to protect you when you raise a concern.  It will not tolerate any resulting harassment or victimisation (including informal or indirect pressures) and will treat this as a serious disciplinary offence which will be dealt with under the proper procedures. </w:t>
      </w:r>
    </w:p>
    <w:p w14:paraId="7000EF62" w14:textId="77777777" w:rsidR="00801868" w:rsidRPr="002E5C09" w:rsidRDefault="00E32BA0" w:rsidP="002E5C09">
      <w:pPr>
        <w:spacing w:after="3" w:line="259" w:lineRule="auto"/>
        <w:ind w:left="1133" w:firstLine="0"/>
        <w:jc w:val="both"/>
        <w:rPr>
          <w:sz w:val="23"/>
          <w:szCs w:val="23"/>
        </w:rPr>
      </w:pPr>
      <w:r w:rsidRPr="002E5C09">
        <w:rPr>
          <w:sz w:val="23"/>
          <w:szCs w:val="23"/>
        </w:rPr>
        <w:t xml:space="preserve"> </w:t>
      </w:r>
    </w:p>
    <w:p w14:paraId="6EEC7F6E" w14:textId="77777777" w:rsidR="00801868" w:rsidRPr="002E5C09" w:rsidRDefault="00E32BA0" w:rsidP="002E5C09">
      <w:pPr>
        <w:spacing w:after="11" w:line="267" w:lineRule="auto"/>
        <w:ind w:left="1128"/>
        <w:jc w:val="both"/>
        <w:rPr>
          <w:sz w:val="23"/>
          <w:szCs w:val="23"/>
        </w:rPr>
      </w:pPr>
      <w:r w:rsidRPr="002E5C09">
        <w:rPr>
          <w:sz w:val="23"/>
          <w:szCs w:val="23"/>
        </w:rPr>
        <w:t>As a whistle blower you’re protected by law - you shouldn’t b</w:t>
      </w:r>
      <w:hyperlink r:id="rId16">
        <w:r w:rsidR="00801868" w:rsidRPr="002E5C09">
          <w:rPr>
            <w:sz w:val="23"/>
            <w:szCs w:val="23"/>
          </w:rPr>
          <w:t xml:space="preserve">e </w:t>
        </w:r>
      </w:hyperlink>
      <w:hyperlink r:id="rId17">
        <w:r w:rsidR="00801868" w:rsidRPr="002E5C09">
          <w:rPr>
            <w:sz w:val="23"/>
            <w:szCs w:val="23"/>
          </w:rPr>
          <w:t>treated unfairly or lose your job</w:t>
        </w:r>
      </w:hyperlink>
      <w:hyperlink r:id="rId18">
        <w:r w:rsidR="00801868" w:rsidRPr="002E5C09">
          <w:rPr>
            <w:sz w:val="23"/>
            <w:szCs w:val="23"/>
          </w:rPr>
          <w:t xml:space="preserve"> </w:t>
        </w:r>
      </w:hyperlink>
      <w:r w:rsidRPr="002E5C09">
        <w:rPr>
          <w:sz w:val="23"/>
          <w:szCs w:val="23"/>
        </w:rPr>
        <w:t xml:space="preserve">because you ‘blow the whistle’.  Any investigation into an allegation of malpractice will not influence or be influenced by any disciplinary or redundancy procedures that already affect you. </w:t>
      </w:r>
    </w:p>
    <w:p w14:paraId="01E1907B" w14:textId="77777777" w:rsidR="00801868" w:rsidRPr="002E5C09" w:rsidRDefault="00E32BA0" w:rsidP="002E5C09">
      <w:pPr>
        <w:spacing w:after="20" w:line="259" w:lineRule="auto"/>
        <w:ind w:left="1133" w:firstLine="0"/>
        <w:jc w:val="both"/>
        <w:rPr>
          <w:sz w:val="23"/>
          <w:szCs w:val="23"/>
        </w:rPr>
      </w:pPr>
      <w:r w:rsidRPr="002E5C09">
        <w:rPr>
          <w:sz w:val="23"/>
          <w:szCs w:val="23"/>
        </w:rPr>
        <w:t xml:space="preserve"> </w:t>
      </w:r>
    </w:p>
    <w:p w14:paraId="4570795A" w14:textId="77777777" w:rsidR="00801868" w:rsidRPr="002E5C09" w:rsidRDefault="00E32BA0" w:rsidP="002E5C09">
      <w:pPr>
        <w:pStyle w:val="Heading2"/>
        <w:ind w:left="1476" w:hanging="358"/>
        <w:jc w:val="both"/>
        <w:rPr>
          <w:sz w:val="23"/>
          <w:szCs w:val="23"/>
        </w:rPr>
      </w:pPr>
      <w:r w:rsidRPr="002E5C09">
        <w:rPr>
          <w:sz w:val="23"/>
          <w:szCs w:val="23"/>
        </w:rPr>
        <w:t xml:space="preserve">Confidentiality </w:t>
      </w:r>
    </w:p>
    <w:p w14:paraId="06EC5428" w14:textId="77777777" w:rsidR="00801868" w:rsidRPr="002E5C09" w:rsidRDefault="00E32BA0" w:rsidP="002E5C09">
      <w:pPr>
        <w:ind w:left="1128"/>
        <w:jc w:val="both"/>
        <w:rPr>
          <w:sz w:val="23"/>
          <w:szCs w:val="23"/>
        </w:rPr>
      </w:pPr>
      <w:r w:rsidRPr="002E5C09">
        <w:rPr>
          <w:sz w:val="23"/>
          <w:szCs w:val="23"/>
        </w:rPr>
        <w:t xml:space="preserve">All concerns will be treated in confidence and the Trust will do its best to protect your identity if requested. If investigation of a concern disclosed a situation which is sufficiently serious to warrant disciplinary action or police involvement, then your evidence may be important.  Your name will not however be released as a possible witness until the reasons for its disclosure at this stage have been fully discussed with you. </w:t>
      </w:r>
    </w:p>
    <w:p w14:paraId="33654093" w14:textId="77777777" w:rsidR="00801868" w:rsidRPr="002E5C09" w:rsidRDefault="00E32BA0" w:rsidP="002E5C09">
      <w:pPr>
        <w:spacing w:after="22" w:line="259" w:lineRule="auto"/>
        <w:ind w:left="1133" w:firstLine="0"/>
        <w:jc w:val="both"/>
        <w:rPr>
          <w:sz w:val="23"/>
          <w:szCs w:val="23"/>
        </w:rPr>
      </w:pPr>
      <w:r w:rsidRPr="002E5C09">
        <w:rPr>
          <w:sz w:val="23"/>
          <w:szCs w:val="23"/>
        </w:rPr>
        <w:t xml:space="preserve"> </w:t>
      </w:r>
    </w:p>
    <w:p w14:paraId="4E6B0A2A" w14:textId="77777777" w:rsidR="00801868" w:rsidRPr="002E5C09" w:rsidRDefault="00E32BA0" w:rsidP="002E5C09">
      <w:pPr>
        <w:pStyle w:val="Heading2"/>
        <w:ind w:left="1474" w:hanging="356"/>
        <w:jc w:val="both"/>
        <w:rPr>
          <w:sz w:val="23"/>
          <w:szCs w:val="23"/>
        </w:rPr>
      </w:pPr>
      <w:r w:rsidRPr="002E5C09">
        <w:rPr>
          <w:sz w:val="23"/>
          <w:szCs w:val="23"/>
        </w:rPr>
        <w:t xml:space="preserve">Anonymous Allegations </w:t>
      </w:r>
    </w:p>
    <w:p w14:paraId="7B71C106" w14:textId="6570861E" w:rsidR="00801868" w:rsidRPr="002E5C09" w:rsidRDefault="00E32BA0" w:rsidP="002E5C09">
      <w:pPr>
        <w:ind w:left="1128"/>
        <w:jc w:val="both"/>
        <w:rPr>
          <w:sz w:val="23"/>
          <w:szCs w:val="23"/>
        </w:rPr>
      </w:pPr>
      <w:r w:rsidRPr="002E5C09">
        <w:rPr>
          <w:sz w:val="23"/>
          <w:szCs w:val="23"/>
        </w:rPr>
        <w:t xml:space="preserve">This policy encourages you to put your name to your allegation.  Concerns expressed anonymously are much less </w:t>
      </w:r>
      <w:r w:rsidR="00103BC8" w:rsidRPr="002E5C09">
        <w:rPr>
          <w:sz w:val="23"/>
          <w:szCs w:val="23"/>
        </w:rPr>
        <w:t>powerful,</w:t>
      </w:r>
      <w:r w:rsidRPr="002E5C09">
        <w:rPr>
          <w:sz w:val="23"/>
          <w:szCs w:val="23"/>
        </w:rPr>
        <w:t xml:space="preserve"> but they will be taken seriously. It will be more difficult for the matter to be investigated and for you to be provided with feedback. For this reason, where you wish to raise your concern anonymously, this may best be done through your trade union.  </w:t>
      </w:r>
    </w:p>
    <w:p w14:paraId="2DB3875F" w14:textId="52842A95" w:rsidR="002E5C09" w:rsidRPr="00EB4B4B" w:rsidRDefault="002E5C09" w:rsidP="00EB4B4B">
      <w:pPr>
        <w:spacing w:after="38" w:line="259" w:lineRule="auto"/>
        <w:ind w:left="1133" w:firstLine="0"/>
        <w:jc w:val="both"/>
        <w:rPr>
          <w:color w:val="333333"/>
          <w:sz w:val="23"/>
          <w:szCs w:val="23"/>
        </w:rPr>
      </w:pPr>
    </w:p>
    <w:p w14:paraId="6686D36F" w14:textId="77777777" w:rsidR="00801868" w:rsidRPr="002E5C09" w:rsidRDefault="00E32BA0" w:rsidP="002E5C09">
      <w:pPr>
        <w:pStyle w:val="Heading2"/>
        <w:ind w:left="1483" w:hanging="365"/>
        <w:jc w:val="both"/>
        <w:rPr>
          <w:sz w:val="23"/>
          <w:szCs w:val="23"/>
        </w:rPr>
      </w:pPr>
      <w:r w:rsidRPr="002E5C09">
        <w:rPr>
          <w:sz w:val="23"/>
          <w:szCs w:val="23"/>
        </w:rPr>
        <w:t xml:space="preserve">Untrue Allegations </w:t>
      </w:r>
    </w:p>
    <w:p w14:paraId="5D6A2689" w14:textId="77777777" w:rsidR="00801868" w:rsidRPr="002E5C09" w:rsidRDefault="00E32BA0" w:rsidP="002E5C09">
      <w:pPr>
        <w:spacing w:after="25"/>
        <w:ind w:left="1128"/>
        <w:jc w:val="both"/>
        <w:rPr>
          <w:sz w:val="23"/>
          <w:szCs w:val="23"/>
        </w:rPr>
      </w:pPr>
      <w:r w:rsidRPr="002E5C09">
        <w:rPr>
          <w:sz w:val="23"/>
          <w:szCs w:val="23"/>
        </w:rPr>
        <w:t xml:space="preserve">If you make an allegation which is not confirmed by the investigation, no action will be taken against you unless it is considered that you have made malicious or vexatious allegations.  In these circumstances, disciplinary action could be taken against you. </w:t>
      </w:r>
    </w:p>
    <w:p w14:paraId="4C552E1C" w14:textId="77777777" w:rsidR="00801868" w:rsidRPr="002E5C09" w:rsidRDefault="00E32BA0" w:rsidP="002E5C09">
      <w:pPr>
        <w:spacing w:after="0" w:line="259" w:lineRule="auto"/>
        <w:ind w:left="1133" w:firstLine="0"/>
        <w:jc w:val="both"/>
        <w:rPr>
          <w:sz w:val="23"/>
          <w:szCs w:val="23"/>
        </w:rPr>
      </w:pPr>
      <w:r w:rsidRPr="002E5C09">
        <w:rPr>
          <w:sz w:val="23"/>
          <w:szCs w:val="23"/>
        </w:rPr>
        <w:t xml:space="preserve"> </w:t>
      </w:r>
    </w:p>
    <w:p w14:paraId="7AD6C7ED" w14:textId="77777777" w:rsidR="00801868" w:rsidRDefault="00E32BA0" w:rsidP="002E5C09">
      <w:pPr>
        <w:pStyle w:val="Heading1"/>
        <w:ind w:left="1474" w:hanging="356"/>
        <w:jc w:val="both"/>
        <w:rPr>
          <w:rFonts w:ascii="Corbel" w:hAnsi="Corbel"/>
          <w:sz w:val="23"/>
          <w:szCs w:val="23"/>
        </w:rPr>
      </w:pPr>
      <w:r w:rsidRPr="002E5C09">
        <w:rPr>
          <w:rFonts w:ascii="Corbel" w:hAnsi="Corbel"/>
          <w:sz w:val="23"/>
          <w:szCs w:val="23"/>
        </w:rPr>
        <w:lastRenderedPageBreak/>
        <w:t xml:space="preserve">How to Raise a Concern </w:t>
      </w:r>
    </w:p>
    <w:p w14:paraId="1D8ABA3E" w14:textId="77777777" w:rsidR="002E5C09" w:rsidRPr="002E5C09" w:rsidRDefault="002E5C09" w:rsidP="002E5C09"/>
    <w:p w14:paraId="1AF32B0B" w14:textId="77777777" w:rsidR="002E5C09" w:rsidRDefault="00E32BA0" w:rsidP="002E5C09">
      <w:pPr>
        <w:ind w:left="1128"/>
        <w:jc w:val="both"/>
        <w:rPr>
          <w:sz w:val="23"/>
          <w:szCs w:val="23"/>
        </w:rPr>
      </w:pPr>
      <w:r w:rsidRPr="002E5C09">
        <w:rPr>
          <w:sz w:val="23"/>
          <w:szCs w:val="23"/>
        </w:rPr>
        <w:t>Staff can in the first instance raise a concern with individuals in your school to report concerns.</w:t>
      </w:r>
    </w:p>
    <w:p w14:paraId="15F9264F" w14:textId="77777777" w:rsidR="002E5C09" w:rsidRDefault="002E5C09" w:rsidP="002E5C09">
      <w:pPr>
        <w:ind w:left="1128"/>
        <w:jc w:val="both"/>
        <w:rPr>
          <w:sz w:val="23"/>
          <w:szCs w:val="23"/>
        </w:rPr>
      </w:pPr>
    </w:p>
    <w:p w14:paraId="0F064F30" w14:textId="0018AC73" w:rsidR="002E5C09" w:rsidRDefault="002E5C09" w:rsidP="002E5C09">
      <w:pPr>
        <w:ind w:left="1128"/>
        <w:jc w:val="both"/>
        <w:rPr>
          <w:b/>
          <w:sz w:val="23"/>
          <w:szCs w:val="23"/>
        </w:rPr>
      </w:pPr>
      <w:r w:rsidRPr="002E5C09">
        <w:rPr>
          <w:b/>
          <w:sz w:val="23"/>
          <w:szCs w:val="23"/>
        </w:rPr>
        <w:t>Whistleblowing Named Individuals:</w:t>
      </w:r>
    </w:p>
    <w:p w14:paraId="023EEBA6" w14:textId="77777777" w:rsidR="002E5C09" w:rsidRDefault="002E5C09" w:rsidP="002E5C09">
      <w:pPr>
        <w:ind w:left="1128"/>
        <w:jc w:val="both"/>
        <w:rPr>
          <w:sz w:val="23"/>
          <w:szCs w:val="23"/>
        </w:rPr>
      </w:pPr>
    </w:p>
    <w:tbl>
      <w:tblPr>
        <w:tblStyle w:val="TableGrid0"/>
        <w:tblW w:w="0" w:type="auto"/>
        <w:tblInd w:w="1128" w:type="dxa"/>
        <w:tblLook w:val="04A0" w:firstRow="1" w:lastRow="0" w:firstColumn="1" w:lastColumn="0" w:noHBand="0" w:noVBand="1"/>
      </w:tblPr>
      <w:tblGrid>
        <w:gridCol w:w="3117"/>
        <w:gridCol w:w="2266"/>
        <w:gridCol w:w="4584"/>
      </w:tblGrid>
      <w:tr w:rsidR="002E5C09" w14:paraId="4AC14607" w14:textId="77777777" w:rsidTr="002E5C09">
        <w:tc>
          <w:tcPr>
            <w:tcW w:w="3117" w:type="dxa"/>
          </w:tcPr>
          <w:p w14:paraId="62C2D244" w14:textId="11093920" w:rsidR="002E5C09" w:rsidRDefault="002E5C09" w:rsidP="002E5C09">
            <w:pPr>
              <w:ind w:left="0" w:firstLine="0"/>
              <w:jc w:val="both"/>
              <w:rPr>
                <w:sz w:val="23"/>
                <w:szCs w:val="23"/>
              </w:rPr>
            </w:pPr>
            <w:r w:rsidRPr="002E5C09">
              <w:rPr>
                <w:b/>
                <w:sz w:val="23"/>
                <w:szCs w:val="23"/>
              </w:rPr>
              <w:t>Chorlton Park</w:t>
            </w:r>
            <w:r w:rsidRPr="002E5C09">
              <w:rPr>
                <w:sz w:val="23"/>
                <w:szCs w:val="23"/>
              </w:rPr>
              <w:t xml:space="preserve">   </w:t>
            </w:r>
          </w:p>
        </w:tc>
        <w:tc>
          <w:tcPr>
            <w:tcW w:w="2266" w:type="dxa"/>
          </w:tcPr>
          <w:p w14:paraId="67095537" w14:textId="7EDC448E" w:rsidR="002E5C09" w:rsidRPr="002E5C09" w:rsidRDefault="004D4416" w:rsidP="002E5C09">
            <w:pPr>
              <w:ind w:left="0" w:firstLine="0"/>
              <w:jc w:val="both"/>
              <w:rPr>
                <w:color w:val="auto"/>
                <w:sz w:val="23"/>
                <w:szCs w:val="23"/>
              </w:rPr>
            </w:pPr>
            <w:r w:rsidRPr="002E5C09">
              <w:rPr>
                <w:color w:val="auto"/>
                <w:sz w:val="23"/>
                <w:szCs w:val="23"/>
              </w:rPr>
              <w:t>Joanna Charnock</w:t>
            </w:r>
          </w:p>
        </w:tc>
        <w:tc>
          <w:tcPr>
            <w:tcW w:w="4584" w:type="dxa"/>
          </w:tcPr>
          <w:p w14:paraId="6C170900" w14:textId="1A4F843A" w:rsidR="002E5C09" w:rsidRPr="002E5C09" w:rsidRDefault="00812AF1" w:rsidP="002E5C09">
            <w:pPr>
              <w:ind w:left="0" w:firstLine="0"/>
              <w:jc w:val="both"/>
              <w:rPr>
                <w:color w:val="auto"/>
                <w:sz w:val="23"/>
                <w:szCs w:val="23"/>
              </w:rPr>
            </w:pPr>
            <w:hyperlink r:id="rId19" w:history="1">
              <w:r w:rsidRPr="00B157D8">
                <w:rPr>
                  <w:rStyle w:val="Hyperlink"/>
                  <w:sz w:val="23"/>
                  <w:szCs w:val="23"/>
                </w:rPr>
                <w:t>jcharnock@chorltonpark.manchester.sch.uk</w:t>
              </w:r>
            </w:hyperlink>
            <w:r>
              <w:rPr>
                <w:color w:val="auto"/>
                <w:sz w:val="23"/>
                <w:szCs w:val="23"/>
                <w:u w:val="single" w:color="5F5F5F"/>
              </w:rPr>
              <w:t xml:space="preserve"> </w:t>
            </w:r>
          </w:p>
        </w:tc>
      </w:tr>
      <w:tr w:rsidR="002E5C09" w14:paraId="5AFD5B5B" w14:textId="77777777" w:rsidTr="002E5C09">
        <w:tc>
          <w:tcPr>
            <w:tcW w:w="3117" w:type="dxa"/>
          </w:tcPr>
          <w:p w14:paraId="73A84C49" w14:textId="1691ECA2" w:rsidR="002E5C09" w:rsidRDefault="002E5C09" w:rsidP="002E5C09">
            <w:pPr>
              <w:ind w:left="0" w:firstLine="0"/>
              <w:jc w:val="both"/>
              <w:rPr>
                <w:sz w:val="23"/>
                <w:szCs w:val="23"/>
              </w:rPr>
            </w:pPr>
            <w:r w:rsidRPr="002E5C09">
              <w:rPr>
                <w:b/>
                <w:sz w:val="23"/>
                <w:szCs w:val="23"/>
              </w:rPr>
              <w:t>Dane Bank</w:t>
            </w:r>
            <w:r w:rsidRPr="002E5C09">
              <w:rPr>
                <w:sz w:val="23"/>
                <w:szCs w:val="23"/>
              </w:rPr>
              <w:t xml:space="preserve">  </w:t>
            </w:r>
          </w:p>
        </w:tc>
        <w:tc>
          <w:tcPr>
            <w:tcW w:w="2266" w:type="dxa"/>
            <w:vAlign w:val="center"/>
          </w:tcPr>
          <w:p w14:paraId="1A83933E" w14:textId="4F99A5BA" w:rsidR="002E5C09" w:rsidRPr="002E5C09" w:rsidRDefault="00E03B11" w:rsidP="002E5C09">
            <w:pPr>
              <w:ind w:left="0" w:firstLine="0"/>
              <w:jc w:val="both"/>
              <w:rPr>
                <w:color w:val="auto"/>
                <w:sz w:val="23"/>
                <w:szCs w:val="23"/>
              </w:rPr>
            </w:pPr>
            <w:r>
              <w:rPr>
                <w:color w:val="auto"/>
                <w:sz w:val="23"/>
                <w:szCs w:val="23"/>
              </w:rPr>
              <w:t>Lisa Davies</w:t>
            </w:r>
          </w:p>
        </w:tc>
        <w:tc>
          <w:tcPr>
            <w:tcW w:w="4584" w:type="dxa"/>
            <w:vAlign w:val="center"/>
          </w:tcPr>
          <w:p w14:paraId="44B47BC7" w14:textId="1E2CB884" w:rsidR="002E5C09" w:rsidRPr="002E5C09" w:rsidRDefault="004B1D67" w:rsidP="002E5C09">
            <w:pPr>
              <w:ind w:left="0" w:firstLine="0"/>
              <w:jc w:val="both"/>
              <w:rPr>
                <w:color w:val="auto"/>
                <w:sz w:val="23"/>
                <w:szCs w:val="23"/>
              </w:rPr>
            </w:pPr>
            <w:hyperlink r:id="rId20" w:history="1">
              <w:r w:rsidRPr="00B157D8">
                <w:rPr>
                  <w:rStyle w:val="Hyperlink"/>
                  <w:sz w:val="23"/>
                  <w:szCs w:val="23"/>
                </w:rPr>
                <w:t>Lisa.davies@danebank.tameside.sch.uk</w:t>
              </w:r>
            </w:hyperlink>
            <w:r>
              <w:rPr>
                <w:color w:val="auto"/>
                <w:sz w:val="23"/>
                <w:szCs w:val="23"/>
              </w:rPr>
              <w:t xml:space="preserve"> </w:t>
            </w:r>
          </w:p>
        </w:tc>
      </w:tr>
      <w:tr w:rsidR="002E5C09" w14:paraId="11F8E991" w14:textId="77777777" w:rsidTr="002E5C09">
        <w:tc>
          <w:tcPr>
            <w:tcW w:w="3117" w:type="dxa"/>
          </w:tcPr>
          <w:p w14:paraId="44A698A3" w14:textId="7FD95814" w:rsidR="002E5C09" w:rsidRDefault="002E5C09" w:rsidP="002E5C09">
            <w:pPr>
              <w:ind w:left="0" w:firstLine="0"/>
              <w:jc w:val="both"/>
              <w:rPr>
                <w:sz w:val="23"/>
                <w:szCs w:val="23"/>
              </w:rPr>
            </w:pPr>
            <w:r w:rsidRPr="002E5C09">
              <w:rPr>
                <w:b/>
                <w:sz w:val="23"/>
                <w:szCs w:val="23"/>
              </w:rPr>
              <w:t>Crosslee</w:t>
            </w:r>
          </w:p>
        </w:tc>
        <w:tc>
          <w:tcPr>
            <w:tcW w:w="2266" w:type="dxa"/>
            <w:vAlign w:val="center"/>
          </w:tcPr>
          <w:p w14:paraId="463A723E" w14:textId="2B6BA35A" w:rsidR="002E5C09" w:rsidRPr="002E5C09" w:rsidRDefault="002E5C09" w:rsidP="002E5C09">
            <w:pPr>
              <w:ind w:left="0" w:firstLine="0"/>
              <w:jc w:val="both"/>
              <w:rPr>
                <w:color w:val="auto"/>
                <w:sz w:val="23"/>
                <w:szCs w:val="23"/>
              </w:rPr>
            </w:pPr>
            <w:r w:rsidRPr="002E5C09">
              <w:rPr>
                <w:color w:val="auto"/>
                <w:sz w:val="23"/>
                <w:szCs w:val="23"/>
              </w:rPr>
              <w:t xml:space="preserve">Michelle Toy </w:t>
            </w:r>
            <w:r w:rsidRPr="002E5C09">
              <w:rPr>
                <w:color w:val="auto"/>
                <w:sz w:val="23"/>
                <w:szCs w:val="23"/>
              </w:rPr>
              <w:tab/>
              <w:t xml:space="preserve"> </w:t>
            </w:r>
          </w:p>
        </w:tc>
        <w:tc>
          <w:tcPr>
            <w:tcW w:w="4584" w:type="dxa"/>
            <w:vAlign w:val="center"/>
          </w:tcPr>
          <w:p w14:paraId="4B3D83DF" w14:textId="3CC12877" w:rsidR="002E5C09" w:rsidRPr="002E5C09" w:rsidRDefault="00812AF1" w:rsidP="002E5C09">
            <w:pPr>
              <w:ind w:left="0" w:firstLine="0"/>
              <w:jc w:val="both"/>
              <w:rPr>
                <w:color w:val="auto"/>
                <w:sz w:val="23"/>
                <w:szCs w:val="23"/>
              </w:rPr>
            </w:pPr>
            <w:hyperlink r:id="rId21" w:history="1">
              <w:r w:rsidRPr="00B157D8">
                <w:rPr>
                  <w:rStyle w:val="Hyperlink"/>
                  <w:sz w:val="23"/>
                  <w:szCs w:val="23"/>
                </w:rPr>
                <w:t>m.toy@crosslee.manchester.sch.uk</w:t>
              </w:r>
            </w:hyperlink>
            <w:r>
              <w:rPr>
                <w:color w:val="auto"/>
                <w:sz w:val="23"/>
                <w:szCs w:val="23"/>
                <w:u w:val="single" w:color="5F5F5F"/>
              </w:rPr>
              <w:t xml:space="preserve"> </w:t>
            </w:r>
            <w:r w:rsidR="002E5C09" w:rsidRPr="002E5C09">
              <w:rPr>
                <w:color w:val="auto"/>
                <w:sz w:val="23"/>
                <w:szCs w:val="23"/>
              </w:rPr>
              <w:t xml:space="preserve"> </w:t>
            </w:r>
          </w:p>
        </w:tc>
      </w:tr>
      <w:tr w:rsidR="002E5C09" w14:paraId="022E7634" w14:textId="77777777" w:rsidTr="002E5C09">
        <w:tc>
          <w:tcPr>
            <w:tcW w:w="3117" w:type="dxa"/>
          </w:tcPr>
          <w:p w14:paraId="15251434" w14:textId="26B2B284" w:rsidR="002E5C09" w:rsidRDefault="002E5C09" w:rsidP="002E5C09">
            <w:pPr>
              <w:ind w:left="0" w:firstLine="0"/>
              <w:jc w:val="both"/>
              <w:rPr>
                <w:sz w:val="23"/>
                <w:szCs w:val="23"/>
              </w:rPr>
            </w:pPr>
            <w:r w:rsidRPr="002E5C09">
              <w:rPr>
                <w:b/>
                <w:sz w:val="23"/>
                <w:szCs w:val="23"/>
              </w:rPr>
              <w:t>Lily Lane</w:t>
            </w:r>
            <w:r w:rsidRPr="002E5C09">
              <w:rPr>
                <w:sz w:val="23"/>
                <w:szCs w:val="23"/>
              </w:rPr>
              <w:t xml:space="preserve">  </w:t>
            </w:r>
          </w:p>
        </w:tc>
        <w:tc>
          <w:tcPr>
            <w:tcW w:w="2266" w:type="dxa"/>
            <w:vAlign w:val="center"/>
          </w:tcPr>
          <w:p w14:paraId="4A84CF07" w14:textId="15D4FBB2" w:rsidR="002E5C09" w:rsidRPr="002E5C09" w:rsidRDefault="002E5C09" w:rsidP="002E5C09">
            <w:pPr>
              <w:ind w:left="0" w:firstLine="0"/>
              <w:jc w:val="both"/>
              <w:rPr>
                <w:color w:val="auto"/>
                <w:sz w:val="23"/>
                <w:szCs w:val="23"/>
              </w:rPr>
            </w:pPr>
            <w:r w:rsidRPr="002E5C09">
              <w:rPr>
                <w:color w:val="auto"/>
                <w:sz w:val="23"/>
                <w:szCs w:val="23"/>
              </w:rPr>
              <w:t xml:space="preserve">Louisa Sedgwick </w:t>
            </w:r>
          </w:p>
        </w:tc>
        <w:tc>
          <w:tcPr>
            <w:tcW w:w="4584" w:type="dxa"/>
            <w:vAlign w:val="center"/>
          </w:tcPr>
          <w:p w14:paraId="64072BF6" w14:textId="3025B7D2" w:rsidR="002E5C09" w:rsidRPr="002E5C09" w:rsidRDefault="00812AF1" w:rsidP="002E5C09">
            <w:pPr>
              <w:ind w:left="0" w:firstLine="0"/>
              <w:jc w:val="both"/>
              <w:rPr>
                <w:color w:val="auto"/>
                <w:sz w:val="23"/>
                <w:szCs w:val="23"/>
              </w:rPr>
            </w:pPr>
            <w:hyperlink r:id="rId22" w:history="1">
              <w:r w:rsidRPr="00B157D8">
                <w:rPr>
                  <w:rStyle w:val="Hyperlink"/>
                  <w:sz w:val="23"/>
                  <w:szCs w:val="23"/>
                </w:rPr>
                <w:t>l.sedgwick@lilylane.manchester.sch.uk</w:t>
              </w:r>
            </w:hyperlink>
            <w:r>
              <w:rPr>
                <w:color w:val="auto"/>
                <w:sz w:val="23"/>
                <w:szCs w:val="23"/>
                <w:u w:val="single" w:color="5F5F5F"/>
              </w:rPr>
              <w:t xml:space="preserve"> </w:t>
            </w:r>
            <w:r w:rsidR="002E5C09" w:rsidRPr="002E5C09">
              <w:rPr>
                <w:color w:val="auto"/>
                <w:sz w:val="23"/>
                <w:szCs w:val="23"/>
              </w:rPr>
              <w:t xml:space="preserve"> </w:t>
            </w:r>
          </w:p>
        </w:tc>
      </w:tr>
      <w:tr w:rsidR="002E5C09" w14:paraId="77B1B5D3" w14:textId="77777777" w:rsidTr="002E5C09">
        <w:tc>
          <w:tcPr>
            <w:tcW w:w="3117" w:type="dxa"/>
          </w:tcPr>
          <w:p w14:paraId="4B7969B4" w14:textId="2121ABD2" w:rsidR="002E5C09" w:rsidRPr="008B46EB" w:rsidRDefault="002E5C09" w:rsidP="002E5C09">
            <w:pPr>
              <w:ind w:left="0" w:firstLine="0"/>
              <w:jc w:val="both"/>
              <w:rPr>
                <w:b/>
                <w:bCs/>
                <w:sz w:val="23"/>
                <w:szCs w:val="23"/>
              </w:rPr>
            </w:pPr>
            <w:r w:rsidRPr="008B46EB">
              <w:rPr>
                <w:b/>
                <w:bCs/>
                <w:sz w:val="23"/>
                <w:szCs w:val="23"/>
              </w:rPr>
              <w:t>Old Moat</w:t>
            </w:r>
          </w:p>
        </w:tc>
        <w:tc>
          <w:tcPr>
            <w:tcW w:w="2266" w:type="dxa"/>
            <w:vAlign w:val="center"/>
          </w:tcPr>
          <w:p w14:paraId="0BD8FCCE" w14:textId="4B2C525B" w:rsidR="002E5C09" w:rsidRPr="008B46EB" w:rsidRDefault="004B1D67" w:rsidP="002E5C09">
            <w:pPr>
              <w:ind w:left="0" w:firstLine="0"/>
              <w:jc w:val="both"/>
              <w:rPr>
                <w:color w:val="auto"/>
                <w:sz w:val="23"/>
                <w:szCs w:val="23"/>
              </w:rPr>
            </w:pPr>
            <w:r w:rsidRPr="008B46EB">
              <w:rPr>
                <w:color w:val="auto"/>
                <w:sz w:val="23"/>
                <w:szCs w:val="23"/>
              </w:rPr>
              <w:t>Julie Walsh</w:t>
            </w:r>
          </w:p>
        </w:tc>
        <w:tc>
          <w:tcPr>
            <w:tcW w:w="4584" w:type="dxa"/>
            <w:vAlign w:val="center"/>
          </w:tcPr>
          <w:p w14:paraId="1E673039" w14:textId="6F401807" w:rsidR="002E5C09" w:rsidRPr="002E5C09" w:rsidRDefault="00812AF1" w:rsidP="002E5C09">
            <w:pPr>
              <w:ind w:left="0" w:firstLine="0"/>
              <w:jc w:val="both"/>
              <w:rPr>
                <w:color w:val="auto"/>
                <w:sz w:val="23"/>
                <w:szCs w:val="23"/>
              </w:rPr>
            </w:pPr>
            <w:hyperlink r:id="rId23" w:history="1">
              <w:r w:rsidRPr="00B157D8">
                <w:rPr>
                  <w:rStyle w:val="Hyperlink"/>
                  <w:sz w:val="23"/>
                  <w:szCs w:val="23"/>
                </w:rPr>
                <w:t>jwalsh@oldmoat.manchester.sch.uk</w:t>
              </w:r>
            </w:hyperlink>
            <w:r>
              <w:rPr>
                <w:color w:val="auto"/>
                <w:sz w:val="23"/>
                <w:szCs w:val="23"/>
              </w:rPr>
              <w:t xml:space="preserve"> </w:t>
            </w:r>
          </w:p>
        </w:tc>
      </w:tr>
      <w:tr w:rsidR="002E5C09" w14:paraId="3EF11B94" w14:textId="77777777" w:rsidTr="002E5C09">
        <w:tc>
          <w:tcPr>
            <w:tcW w:w="3117" w:type="dxa"/>
          </w:tcPr>
          <w:p w14:paraId="7799458D" w14:textId="1084BEC2" w:rsidR="002E5C09" w:rsidRPr="002E5C09" w:rsidRDefault="002E5C09" w:rsidP="002E5C09">
            <w:pPr>
              <w:ind w:left="0" w:firstLine="0"/>
              <w:jc w:val="both"/>
              <w:rPr>
                <w:b/>
                <w:bCs/>
                <w:sz w:val="23"/>
                <w:szCs w:val="23"/>
              </w:rPr>
            </w:pPr>
            <w:r w:rsidRPr="002E5C09">
              <w:rPr>
                <w:b/>
                <w:bCs/>
                <w:sz w:val="23"/>
                <w:szCs w:val="23"/>
              </w:rPr>
              <w:t>Ravensfield</w:t>
            </w:r>
          </w:p>
        </w:tc>
        <w:tc>
          <w:tcPr>
            <w:tcW w:w="2266" w:type="dxa"/>
            <w:vAlign w:val="center"/>
          </w:tcPr>
          <w:p w14:paraId="4E0E33A0" w14:textId="0C50ACC0" w:rsidR="002E5C09" w:rsidRPr="002E5C09" w:rsidRDefault="002E5C09" w:rsidP="002E5C09">
            <w:pPr>
              <w:ind w:left="0" w:firstLine="0"/>
              <w:jc w:val="both"/>
              <w:rPr>
                <w:color w:val="auto"/>
                <w:sz w:val="23"/>
                <w:szCs w:val="23"/>
              </w:rPr>
            </w:pPr>
            <w:r w:rsidRPr="002E5C09">
              <w:rPr>
                <w:color w:val="auto"/>
                <w:sz w:val="23"/>
                <w:szCs w:val="23"/>
              </w:rPr>
              <w:t xml:space="preserve">Abbie Chalmers </w:t>
            </w:r>
          </w:p>
        </w:tc>
        <w:tc>
          <w:tcPr>
            <w:tcW w:w="4584" w:type="dxa"/>
            <w:vAlign w:val="center"/>
          </w:tcPr>
          <w:p w14:paraId="11DF4F47" w14:textId="6D566802" w:rsidR="002E5C09" w:rsidRPr="002E5C09" w:rsidRDefault="00812AF1" w:rsidP="002E5C09">
            <w:pPr>
              <w:ind w:left="0" w:firstLine="0"/>
              <w:jc w:val="both"/>
              <w:rPr>
                <w:color w:val="auto"/>
                <w:sz w:val="23"/>
                <w:szCs w:val="23"/>
              </w:rPr>
            </w:pPr>
            <w:hyperlink r:id="rId24" w:history="1">
              <w:r w:rsidRPr="00B157D8">
                <w:rPr>
                  <w:rStyle w:val="Hyperlink"/>
                  <w:rFonts w:eastAsia="Calibri" w:cs="Calibri"/>
                  <w:sz w:val="23"/>
                  <w:szCs w:val="23"/>
                </w:rPr>
                <w:t>Abbie.chalmers@ravensfield.tameside.sch.uk</w:t>
              </w:r>
            </w:hyperlink>
            <w:r>
              <w:rPr>
                <w:rFonts w:eastAsia="Calibri" w:cs="Calibri"/>
                <w:color w:val="auto"/>
                <w:sz w:val="23"/>
                <w:szCs w:val="23"/>
                <w:u w:val="single" w:color="5F5F5F"/>
              </w:rPr>
              <w:t xml:space="preserve"> </w:t>
            </w:r>
            <w:r w:rsidR="002E5C09" w:rsidRPr="002E5C09">
              <w:rPr>
                <w:rFonts w:eastAsia="Calibri" w:cs="Calibri"/>
                <w:color w:val="auto"/>
                <w:sz w:val="23"/>
                <w:szCs w:val="23"/>
              </w:rPr>
              <w:t xml:space="preserve">  </w:t>
            </w:r>
          </w:p>
        </w:tc>
      </w:tr>
      <w:tr w:rsidR="002E5C09" w14:paraId="2C438752" w14:textId="77777777" w:rsidTr="00F57801">
        <w:tc>
          <w:tcPr>
            <w:tcW w:w="3117" w:type="dxa"/>
            <w:vMerge w:val="restart"/>
          </w:tcPr>
          <w:p w14:paraId="35F5C918" w14:textId="293E6137" w:rsidR="002E5C09" w:rsidRPr="002E5C09" w:rsidRDefault="002E5C09" w:rsidP="002E5C09">
            <w:pPr>
              <w:ind w:left="0" w:firstLine="0"/>
              <w:jc w:val="both"/>
              <w:rPr>
                <w:b/>
                <w:bCs/>
                <w:sz w:val="23"/>
                <w:szCs w:val="23"/>
              </w:rPr>
            </w:pPr>
            <w:r w:rsidRPr="002E5C09">
              <w:rPr>
                <w:b/>
                <w:bCs/>
                <w:sz w:val="23"/>
                <w:szCs w:val="23"/>
              </w:rPr>
              <w:t>Rolls Crescent</w:t>
            </w:r>
          </w:p>
        </w:tc>
        <w:tc>
          <w:tcPr>
            <w:tcW w:w="2266" w:type="dxa"/>
            <w:vAlign w:val="bottom"/>
          </w:tcPr>
          <w:p w14:paraId="31307097" w14:textId="0AAA9800" w:rsidR="002E5C09" w:rsidRPr="002E5C09" w:rsidRDefault="002E5C09" w:rsidP="002E5C09">
            <w:pPr>
              <w:ind w:left="0" w:firstLine="0"/>
              <w:jc w:val="both"/>
              <w:rPr>
                <w:color w:val="auto"/>
                <w:sz w:val="23"/>
                <w:szCs w:val="23"/>
              </w:rPr>
            </w:pPr>
            <w:r w:rsidRPr="002E5C09">
              <w:rPr>
                <w:color w:val="auto"/>
                <w:sz w:val="23"/>
                <w:szCs w:val="23"/>
              </w:rPr>
              <w:t xml:space="preserve">Julie </w:t>
            </w:r>
            <w:proofErr w:type="gramStart"/>
            <w:r w:rsidRPr="002E5C09">
              <w:rPr>
                <w:color w:val="auto"/>
                <w:sz w:val="23"/>
                <w:szCs w:val="23"/>
              </w:rPr>
              <w:t xml:space="preserve">Rand  </w:t>
            </w:r>
            <w:r w:rsidRPr="002E5C09">
              <w:rPr>
                <w:color w:val="auto"/>
                <w:sz w:val="23"/>
                <w:szCs w:val="23"/>
              </w:rPr>
              <w:tab/>
            </w:r>
            <w:proofErr w:type="gramEnd"/>
            <w:r w:rsidRPr="002E5C09">
              <w:rPr>
                <w:color w:val="auto"/>
                <w:sz w:val="23"/>
                <w:szCs w:val="23"/>
              </w:rPr>
              <w:t xml:space="preserve"> </w:t>
            </w:r>
          </w:p>
        </w:tc>
        <w:tc>
          <w:tcPr>
            <w:tcW w:w="4584" w:type="dxa"/>
            <w:vAlign w:val="bottom"/>
          </w:tcPr>
          <w:p w14:paraId="2A5C26A6" w14:textId="0C272A26" w:rsidR="002E5C09" w:rsidRPr="002E5C09" w:rsidRDefault="00812AF1" w:rsidP="002E5C09">
            <w:pPr>
              <w:ind w:left="0" w:firstLine="0"/>
              <w:jc w:val="both"/>
              <w:rPr>
                <w:rFonts w:eastAsia="Calibri" w:cs="Calibri"/>
                <w:color w:val="auto"/>
                <w:sz w:val="23"/>
                <w:szCs w:val="23"/>
                <w:u w:val="single" w:color="5F5F5F"/>
              </w:rPr>
            </w:pPr>
            <w:hyperlink r:id="rId25" w:history="1">
              <w:r w:rsidRPr="00B157D8">
                <w:rPr>
                  <w:rStyle w:val="Hyperlink"/>
                  <w:sz w:val="23"/>
                  <w:szCs w:val="23"/>
                </w:rPr>
                <w:t>rand@rolls-crescent.manchester.sch.uk</w:t>
              </w:r>
            </w:hyperlink>
            <w:r>
              <w:rPr>
                <w:color w:val="auto"/>
                <w:sz w:val="23"/>
                <w:szCs w:val="23"/>
                <w:u w:val="single" w:color="5F5F5F"/>
              </w:rPr>
              <w:t xml:space="preserve"> </w:t>
            </w:r>
            <w:r w:rsidR="002E5C09" w:rsidRPr="002E5C09">
              <w:rPr>
                <w:color w:val="auto"/>
                <w:sz w:val="23"/>
                <w:szCs w:val="23"/>
              </w:rPr>
              <w:t xml:space="preserve"> </w:t>
            </w:r>
          </w:p>
        </w:tc>
      </w:tr>
      <w:tr w:rsidR="002E5C09" w14:paraId="226426DF" w14:textId="77777777" w:rsidTr="00F57801">
        <w:tc>
          <w:tcPr>
            <w:tcW w:w="3117" w:type="dxa"/>
            <w:vMerge/>
          </w:tcPr>
          <w:p w14:paraId="079979EF" w14:textId="77777777" w:rsidR="002E5C09" w:rsidRDefault="002E5C09" w:rsidP="002E5C09">
            <w:pPr>
              <w:ind w:left="0" w:firstLine="0"/>
              <w:jc w:val="both"/>
              <w:rPr>
                <w:sz w:val="23"/>
                <w:szCs w:val="23"/>
              </w:rPr>
            </w:pPr>
          </w:p>
        </w:tc>
        <w:tc>
          <w:tcPr>
            <w:tcW w:w="2266" w:type="dxa"/>
          </w:tcPr>
          <w:p w14:paraId="25E76A8A" w14:textId="77340A28" w:rsidR="002E5C09" w:rsidRPr="002E5C09" w:rsidRDefault="002E5C09" w:rsidP="002E5C09">
            <w:pPr>
              <w:ind w:left="0" w:firstLine="0"/>
              <w:jc w:val="both"/>
              <w:rPr>
                <w:color w:val="auto"/>
                <w:sz w:val="23"/>
                <w:szCs w:val="23"/>
              </w:rPr>
            </w:pPr>
            <w:r w:rsidRPr="002E5C09">
              <w:rPr>
                <w:color w:val="auto"/>
                <w:sz w:val="23"/>
                <w:szCs w:val="23"/>
              </w:rPr>
              <w:t xml:space="preserve">Rebecca Pickard  </w:t>
            </w:r>
          </w:p>
        </w:tc>
        <w:tc>
          <w:tcPr>
            <w:tcW w:w="4584" w:type="dxa"/>
          </w:tcPr>
          <w:p w14:paraId="39EF0A1F" w14:textId="0391A392" w:rsidR="002E5C09" w:rsidRPr="002E5C09" w:rsidRDefault="00812AF1" w:rsidP="002E5C09">
            <w:pPr>
              <w:ind w:left="0" w:firstLine="0"/>
              <w:jc w:val="both"/>
              <w:rPr>
                <w:color w:val="auto"/>
                <w:sz w:val="23"/>
                <w:szCs w:val="23"/>
                <w:u w:val="single" w:color="5F5F5F"/>
              </w:rPr>
            </w:pPr>
            <w:hyperlink r:id="rId26" w:history="1">
              <w:r w:rsidRPr="00B157D8">
                <w:rPr>
                  <w:rStyle w:val="Hyperlink"/>
                  <w:sz w:val="23"/>
                  <w:szCs w:val="23"/>
                </w:rPr>
                <w:t>pickard@rolls-crescent.manchester.sch.uk</w:t>
              </w:r>
            </w:hyperlink>
            <w:r>
              <w:rPr>
                <w:color w:val="auto"/>
                <w:sz w:val="23"/>
                <w:szCs w:val="23"/>
                <w:u w:val="single" w:color="5F5F5F"/>
              </w:rPr>
              <w:t xml:space="preserve"> </w:t>
            </w:r>
            <w:r w:rsidR="002E5C09" w:rsidRPr="002E5C09">
              <w:rPr>
                <w:color w:val="auto"/>
                <w:sz w:val="23"/>
                <w:szCs w:val="23"/>
              </w:rPr>
              <w:t xml:space="preserve"> </w:t>
            </w:r>
          </w:p>
        </w:tc>
      </w:tr>
    </w:tbl>
    <w:p w14:paraId="1CC0D48C" w14:textId="6E179D1C" w:rsidR="00801868" w:rsidRPr="002E5C09" w:rsidRDefault="00E32BA0" w:rsidP="002E5C09">
      <w:pPr>
        <w:ind w:left="1128"/>
        <w:jc w:val="both"/>
        <w:rPr>
          <w:sz w:val="23"/>
          <w:szCs w:val="23"/>
        </w:rPr>
      </w:pPr>
      <w:r w:rsidRPr="002E5C09">
        <w:rPr>
          <w:sz w:val="23"/>
          <w:szCs w:val="23"/>
        </w:rPr>
        <w:t xml:space="preserve"> </w:t>
      </w:r>
    </w:p>
    <w:p w14:paraId="2F25C99E" w14:textId="5A50D468" w:rsidR="00801868" w:rsidRPr="002E5C09" w:rsidRDefault="00E32BA0" w:rsidP="00EB4B4B">
      <w:pPr>
        <w:spacing w:after="0" w:line="259" w:lineRule="auto"/>
        <w:ind w:left="1133" w:firstLine="0"/>
        <w:jc w:val="both"/>
        <w:rPr>
          <w:sz w:val="23"/>
          <w:szCs w:val="23"/>
        </w:rPr>
      </w:pPr>
      <w:r w:rsidRPr="002E5C09">
        <w:rPr>
          <w:sz w:val="23"/>
          <w:szCs w:val="23"/>
        </w:rPr>
        <w:t xml:space="preserve"> Staff wishing to raise a concern about a headteacher can do so or whistle blow to the Trust via the Executive </w:t>
      </w:r>
    </w:p>
    <w:p w14:paraId="14E07AB5" w14:textId="30B0D392" w:rsidR="00EB4B4B" w:rsidRDefault="00E32BA0" w:rsidP="002E5C09">
      <w:pPr>
        <w:ind w:left="1128"/>
        <w:jc w:val="both"/>
        <w:rPr>
          <w:sz w:val="23"/>
          <w:szCs w:val="23"/>
        </w:rPr>
      </w:pPr>
      <w:r w:rsidRPr="002E5C09">
        <w:rPr>
          <w:sz w:val="23"/>
          <w:szCs w:val="23"/>
        </w:rPr>
        <w:t>Head</w:t>
      </w:r>
      <w:r w:rsidR="002E5C09">
        <w:rPr>
          <w:sz w:val="23"/>
          <w:szCs w:val="23"/>
        </w:rPr>
        <w:t>teacher/CEO</w:t>
      </w:r>
      <w:r w:rsidRPr="002E5C09">
        <w:rPr>
          <w:sz w:val="23"/>
          <w:szCs w:val="23"/>
        </w:rPr>
        <w:t>.  Staff wishing to raise a concern about the Executive Head</w:t>
      </w:r>
      <w:r w:rsidR="002E5C09">
        <w:rPr>
          <w:sz w:val="23"/>
          <w:szCs w:val="23"/>
        </w:rPr>
        <w:t>teacher/CEO</w:t>
      </w:r>
      <w:r w:rsidRPr="002E5C09">
        <w:rPr>
          <w:sz w:val="23"/>
          <w:szCs w:val="23"/>
        </w:rPr>
        <w:t>, other senior leaders</w:t>
      </w:r>
      <w:r w:rsidR="002E5C09">
        <w:rPr>
          <w:sz w:val="23"/>
          <w:szCs w:val="23"/>
        </w:rPr>
        <w:t xml:space="preserve"> or</w:t>
      </w:r>
      <w:r w:rsidRPr="002E5C09">
        <w:rPr>
          <w:sz w:val="23"/>
          <w:szCs w:val="23"/>
        </w:rPr>
        <w:t xml:space="preserve"> Local Governing Committees can do so via the Chair of the Trust.  Staff wishing to raise a concern </w:t>
      </w:r>
    </w:p>
    <w:p w14:paraId="40F3FA2F" w14:textId="7444F7B9" w:rsidR="00801868" w:rsidRDefault="00E32BA0" w:rsidP="002E5C09">
      <w:pPr>
        <w:ind w:left="1128"/>
        <w:jc w:val="both"/>
        <w:rPr>
          <w:sz w:val="23"/>
          <w:szCs w:val="23"/>
        </w:rPr>
      </w:pPr>
      <w:r w:rsidRPr="002E5C09">
        <w:rPr>
          <w:sz w:val="23"/>
          <w:szCs w:val="23"/>
        </w:rPr>
        <w:t xml:space="preserve">or whistle blow about the Chair of the Trust, Board of Members or Board Sub Committees can do so to the Trust Members via the Trust’s Executive Assistant.  </w:t>
      </w:r>
    </w:p>
    <w:p w14:paraId="679AB00E" w14:textId="77777777" w:rsidR="002E5C09" w:rsidRPr="002E5C09" w:rsidRDefault="002E5C09" w:rsidP="002E5C09">
      <w:pPr>
        <w:ind w:left="1128"/>
        <w:jc w:val="both"/>
        <w:rPr>
          <w:sz w:val="23"/>
          <w:szCs w:val="23"/>
        </w:rPr>
      </w:pPr>
    </w:p>
    <w:tbl>
      <w:tblPr>
        <w:tblStyle w:val="TableGrid"/>
        <w:tblW w:w="10215" w:type="dxa"/>
        <w:tblInd w:w="1134" w:type="dxa"/>
        <w:tblCellMar>
          <w:bottom w:w="143" w:type="dxa"/>
          <w:right w:w="115" w:type="dxa"/>
        </w:tblCellMar>
        <w:tblLook w:val="04A0" w:firstRow="1" w:lastRow="0" w:firstColumn="1" w:lastColumn="0" w:noHBand="0" w:noVBand="1"/>
      </w:tblPr>
      <w:tblGrid>
        <w:gridCol w:w="2310"/>
        <w:gridCol w:w="2161"/>
        <w:gridCol w:w="5744"/>
      </w:tblGrid>
      <w:tr w:rsidR="00801868" w:rsidRPr="002E5C09" w14:paraId="64CD1A03" w14:textId="77777777">
        <w:trPr>
          <w:trHeight w:val="1000"/>
        </w:trPr>
        <w:tc>
          <w:tcPr>
            <w:tcW w:w="2310" w:type="dxa"/>
            <w:tcBorders>
              <w:top w:val="single" w:sz="6" w:space="0" w:color="000000"/>
              <w:left w:val="single" w:sz="6" w:space="0" w:color="000000"/>
              <w:bottom w:val="nil"/>
              <w:right w:val="nil"/>
            </w:tcBorders>
            <w:vAlign w:val="center"/>
          </w:tcPr>
          <w:p w14:paraId="6AD1A3E1" w14:textId="77777777" w:rsidR="00801868" w:rsidRPr="002E5C09" w:rsidRDefault="00E32BA0" w:rsidP="002E5C09">
            <w:pPr>
              <w:spacing w:after="152" w:line="259" w:lineRule="auto"/>
              <w:ind w:left="-1" w:firstLine="0"/>
              <w:jc w:val="both"/>
              <w:rPr>
                <w:sz w:val="23"/>
                <w:szCs w:val="23"/>
              </w:rPr>
            </w:pPr>
            <w:r w:rsidRPr="002E5C09">
              <w:rPr>
                <w:sz w:val="23"/>
                <w:szCs w:val="23"/>
                <w:vertAlign w:val="superscript"/>
              </w:rPr>
              <w:t xml:space="preserve"> </w:t>
            </w:r>
            <w:r w:rsidRPr="002E5C09">
              <w:rPr>
                <w:b/>
                <w:sz w:val="23"/>
                <w:szCs w:val="23"/>
              </w:rPr>
              <w:t xml:space="preserve">Contact details: </w:t>
            </w:r>
          </w:p>
          <w:p w14:paraId="0788E188" w14:textId="77777777" w:rsidR="00801868" w:rsidRPr="002E5C09" w:rsidRDefault="00E32BA0" w:rsidP="002E5C09">
            <w:pPr>
              <w:spacing w:after="0" w:line="259" w:lineRule="auto"/>
              <w:ind w:left="-1" w:firstLine="0"/>
              <w:jc w:val="both"/>
              <w:rPr>
                <w:sz w:val="23"/>
                <w:szCs w:val="23"/>
              </w:rPr>
            </w:pPr>
            <w:r w:rsidRPr="002E5C09">
              <w:rPr>
                <w:sz w:val="23"/>
                <w:szCs w:val="23"/>
                <w:vertAlign w:val="superscript"/>
              </w:rPr>
              <w:t xml:space="preserve"> </w:t>
            </w:r>
            <w:r w:rsidRPr="002E5C09">
              <w:rPr>
                <w:sz w:val="23"/>
                <w:szCs w:val="23"/>
              </w:rPr>
              <w:t xml:space="preserve">Executive Head  </w:t>
            </w:r>
          </w:p>
        </w:tc>
        <w:tc>
          <w:tcPr>
            <w:tcW w:w="2161" w:type="dxa"/>
            <w:tcBorders>
              <w:top w:val="single" w:sz="6" w:space="0" w:color="000000"/>
              <w:left w:val="nil"/>
              <w:bottom w:val="nil"/>
              <w:right w:val="nil"/>
            </w:tcBorders>
            <w:vAlign w:val="bottom"/>
          </w:tcPr>
          <w:p w14:paraId="2940DC60" w14:textId="77777777" w:rsidR="00801868" w:rsidRPr="002E5C09" w:rsidRDefault="00E32BA0" w:rsidP="002E5C09">
            <w:pPr>
              <w:tabs>
                <w:tab w:val="center" w:pos="1441"/>
              </w:tabs>
              <w:spacing w:after="0" w:line="259" w:lineRule="auto"/>
              <w:ind w:left="0" w:firstLine="0"/>
              <w:jc w:val="both"/>
              <w:rPr>
                <w:sz w:val="23"/>
                <w:szCs w:val="23"/>
              </w:rPr>
            </w:pPr>
            <w:r w:rsidRPr="002E5C09">
              <w:rPr>
                <w:sz w:val="23"/>
                <w:szCs w:val="23"/>
              </w:rPr>
              <w:t xml:space="preserve">Jo </w:t>
            </w:r>
            <w:proofErr w:type="gramStart"/>
            <w:r w:rsidRPr="002E5C09">
              <w:rPr>
                <w:sz w:val="23"/>
                <w:szCs w:val="23"/>
              </w:rPr>
              <w:t xml:space="preserve">Ashcroft  </w:t>
            </w:r>
            <w:r w:rsidRPr="002E5C09">
              <w:rPr>
                <w:sz w:val="23"/>
                <w:szCs w:val="23"/>
              </w:rPr>
              <w:tab/>
            </w:r>
            <w:proofErr w:type="gramEnd"/>
            <w:r w:rsidRPr="002E5C09">
              <w:rPr>
                <w:sz w:val="23"/>
                <w:szCs w:val="23"/>
              </w:rPr>
              <w:t xml:space="preserve"> </w:t>
            </w:r>
          </w:p>
        </w:tc>
        <w:tc>
          <w:tcPr>
            <w:tcW w:w="5744" w:type="dxa"/>
            <w:tcBorders>
              <w:top w:val="single" w:sz="6" w:space="0" w:color="000000"/>
              <w:left w:val="nil"/>
              <w:bottom w:val="nil"/>
              <w:right w:val="single" w:sz="6" w:space="0" w:color="000000"/>
            </w:tcBorders>
            <w:vAlign w:val="bottom"/>
          </w:tcPr>
          <w:p w14:paraId="38530AAB" w14:textId="77777777" w:rsidR="00801868" w:rsidRPr="002E5C09" w:rsidRDefault="00E32BA0" w:rsidP="002E5C09">
            <w:pPr>
              <w:spacing w:after="0" w:line="259" w:lineRule="auto"/>
              <w:ind w:left="0" w:firstLine="0"/>
              <w:jc w:val="both"/>
              <w:rPr>
                <w:color w:val="auto"/>
                <w:sz w:val="23"/>
                <w:szCs w:val="23"/>
              </w:rPr>
            </w:pPr>
            <w:r w:rsidRPr="002E5C09">
              <w:rPr>
                <w:color w:val="auto"/>
                <w:sz w:val="23"/>
                <w:szCs w:val="23"/>
                <w:u w:val="single" w:color="5F5F5F"/>
              </w:rPr>
              <w:t>jashcroft@clictrust.org</w:t>
            </w:r>
            <w:r w:rsidRPr="002E5C09">
              <w:rPr>
                <w:color w:val="auto"/>
                <w:sz w:val="23"/>
                <w:szCs w:val="23"/>
              </w:rPr>
              <w:t xml:space="preserve">  </w:t>
            </w:r>
          </w:p>
        </w:tc>
      </w:tr>
      <w:tr w:rsidR="00801868" w:rsidRPr="002E5C09" w14:paraId="4F723CF0" w14:textId="77777777">
        <w:trPr>
          <w:trHeight w:val="509"/>
        </w:trPr>
        <w:tc>
          <w:tcPr>
            <w:tcW w:w="2310" w:type="dxa"/>
            <w:tcBorders>
              <w:top w:val="nil"/>
              <w:left w:val="single" w:sz="6" w:space="0" w:color="000000"/>
              <w:bottom w:val="nil"/>
              <w:right w:val="nil"/>
            </w:tcBorders>
            <w:vAlign w:val="center"/>
          </w:tcPr>
          <w:p w14:paraId="2B6BC167" w14:textId="77777777" w:rsidR="00801868" w:rsidRPr="002E5C09" w:rsidRDefault="00E32BA0" w:rsidP="002E5C09">
            <w:pPr>
              <w:spacing w:after="0" w:line="259" w:lineRule="auto"/>
              <w:ind w:left="-1" w:firstLine="0"/>
              <w:jc w:val="both"/>
              <w:rPr>
                <w:sz w:val="23"/>
                <w:szCs w:val="23"/>
              </w:rPr>
            </w:pPr>
            <w:r w:rsidRPr="002E5C09">
              <w:rPr>
                <w:sz w:val="23"/>
                <w:szCs w:val="23"/>
                <w:vertAlign w:val="superscript"/>
              </w:rPr>
              <w:t xml:space="preserve"> </w:t>
            </w:r>
            <w:r w:rsidRPr="002E5C09">
              <w:rPr>
                <w:sz w:val="23"/>
                <w:szCs w:val="23"/>
              </w:rPr>
              <w:t xml:space="preserve">Chair of the Trust  </w:t>
            </w:r>
          </w:p>
        </w:tc>
        <w:tc>
          <w:tcPr>
            <w:tcW w:w="2161" w:type="dxa"/>
            <w:tcBorders>
              <w:top w:val="nil"/>
              <w:left w:val="nil"/>
              <w:bottom w:val="nil"/>
              <w:right w:val="nil"/>
            </w:tcBorders>
            <w:vAlign w:val="center"/>
          </w:tcPr>
          <w:p w14:paraId="5FE75DDD" w14:textId="3EF86D7E" w:rsidR="00801868" w:rsidRPr="002E5C09" w:rsidRDefault="006C7C10" w:rsidP="002E5C09">
            <w:pPr>
              <w:spacing w:after="0" w:line="259" w:lineRule="auto"/>
              <w:ind w:left="0" w:firstLine="0"/>
              <w:jc w:val="both"/>
              <w:rPr>
                <w:sz w:val="23"/>
                <w:szCs w:val="23"/>
              </w:rPr>
            </w:pPr>
            <w:r>
              <w:rPr>
                <w:sz w:val="23"/>
                <w:szCs w:val="23"/>
              </w:rPr>
              <w:t>Ashley Harrison</w:t>
            </w:r>
            <w:r w:rsidR="002E5C09" w:rsidRPr="002E5C09">
              <w:rPr>
                <w:sz w:val="23"/>
                <w:szCs w:val="23"/>
              </w:rPr>
              <w:t xml:space="preserve">   </w:t>
            </w:r>
          </w:p>
        </w:tc>
        <w:tc>
          <w:tcPr>
            <w:tcW w:w="5744" w:type="dxa"/>
            <w:tcBorders>
              <w:top w:val="nil"/>
              <w:left w:val="nil"/>
              <w:bottom w:val="nil"/>
              <w:right w:val="single" w:sz="6" w:space="0" w:color="000000"/>
            </w:tcBorders>
            <w:vAlign w:val="center"/>
          </w:tcPr>
          <w:p w14:paraId="4A08D222" w14:textId="69DCCF38" w:rsidR="00801868" w:rsidRPr="002E5C09" w:rsidRDefault="006C7C10" w:rsidP="002E5C09">
            <w:pPr>
              <w:spacing w:after="0" w:line="259" w:lineRule="auto"/>
              <w:ind w:left="0" w:firstLine="0"/>
              <w:jc w:val="both"/>
              <w:rPr>
                <w:color w:val="auto"/>
                <w:sz w:val="23"/>
                <w:szCs w:val="23"/>
              </w:rPr>
            </w:pPr>
            <w:hyperlink r:id="rId27" w:history="1">
              <w:r w:rsidRPr="00B157D8">
                <w:rPr>
                  <w:rStyle w:val="Hyperlink"/>
                  <w:sz w:val="23"/>
                  <w:szCs w:val="23"/>
                </w:rPr>
                <w:t>chairtrust@clictrust.org</w:t>
              </w:r>
            </w:hyperlink>
            <w:r>
              <w:rPr>
                <w:color w:val="auto"/>
                <w:sz w:val="23"/>
                <w:szCs w:val="23"/>
              </w:rPr>
              <w:t xml:space="preserve"> </w:t>
            </w:r>
          </w:p>
        </w:tc>
      </w:tr>
      <w:tr w:rsidR="00801868" w:rsidRPr="002E5C09" w14:paraId="6BBA7343" w14:textId="77777777">
        <w:trPr>
          <w:trHeight w:val="516"/>
        </w:trPr>
        <w:tc>
          <w:tcPr>
            <w:tcW w:w="2310" w:type="dxa"/>
            <w:tcBorders>
              <w:top w:val="nil"/>
              <w:left w:val="single" w:sz="6" w:space="0" w:color="000000"/>
              <w:bottom w:val="single" w:sz="6" w:space="0" w:color="000000"/>
              <w:right w:val="nil"/>
            </w:tcBorders>
            <w:vAlign w:val="center"/>
          </w:tcPr>
          <w:p w14:paraId="6C98B42D" w14:textId="77777777" w:rsidR="00801868" w:rsidRPr="002E5C09" w:rsidRDefault="00E32BA0" w:rsidP="002E5C09">
            <w:pPr>
              <w:spacing w:after="0" w:line="259" w:lineRule="auto"/>
              <w:ind w:left="-1" w:firstLine="0"/>
              <w:jc w:val="both"/>
              <w:rPr>
                <w:sz w:val="23"/>
                <w:szCs w:val="23"/>
              </w:rPr>
            </w:pPr>
            <w:r w:rsidRPr="002E5C09">
              <w:rPr>
                <w:sz w:val="23"/>
                <w:szCs w:val="23"/>
                <w:vertAlign w:val="superscript"/>
              </w:rPr>
              <w:t xml:space="preserve"> </w:t>
            </w:r>
            <w:r w:rsidRPr="002E5C09">
              <w:rPr>
                <w:sz w:val="23"/>
                <w:szCs w:val="23"/>
              </w:rPr>
              <w:t xml:space="preserve">Executive Assistant  </w:t>
            </w:r>
          </w:p>
        </w:tc>
        <w:tc>
          <w:tcPr>
            <w:tcW w:w="2161" w:type="dxa"/>
            <w:tcBorders>
              <w:top w:val="nil"/>
              <w:left w:val="nil"/>
              <w:bottom w:val="single" w:sz="6" w:space="0" w:color="000000"/>
              <w:right w:val="nil"/>
            </w:tcBorders>
            <w:vAlign w:val="center"/>
          </w:tcPr>
          <w:p w14:paraId="39451F41" w14:textId="77777777" w:rsidR="00801868" w:rsidRPr="002E5C09" w:rsidRDefault="00E32BA0" w:rsidP="002E5C09">
            <w:pPr>
              <w:tabs>
                <w:tab w:val="center" w:pos="1441"/>
              </w:tabs>
              <w:spacing w:after="0" w:line="259" w:lineRule="auto"/>
              <w:ind w:left="0" w:firstLine="0"/>
              <w:jc w:val="both"/>
              <w:rPr>
                <w:sz w:val="23"/>
                <w:szCs w:val="23"/>
              </w:rPr>
            </w:pPr>
            <w:r w:rsidRPr="002E5C09">
              <w:rPr>
                <w:sz w:val="23"/>
                <w:szCs w:val="23"/>
              </w:rPr>
              <w:t xml:space="preserve">Clair </w:t>
            </w:r>
            <w:proofErr w:type="gramStart"/>
            <w:r w:rsidRPr="002E5C09">
              <w:rPr>
                <w:sz w:val="23"/>
                <w:szCs w:val="23"/>
              </w:rPr>
              <w:t xml:space="preserve">Travis  </w:t>
            </w:r>
            <w:r w:rsidRPr="002E5C09">
              <w:rPr>
                <w:sz w:val="23"/>
                <w:szCs w:val="23"/>
              </w:rPr>
              <w:tab/>
            </w:r>
            <w:proofErr w:type="gramEnd"/>
            <w:r w:rsidRPr="002E5C09">
              <w:rPr>
                <w:sz w:val="23"/>
                <w:szCs w:val="23"/>
              </w:rPr>
              <w:t xml:space="preserve"> </w:t>
            </w:r>
          </w:p>
        </w:tc>
        <w:tc>
          <w:tcPr>
            <w:tcW w:w="5744" w:type="dxa"/>
            <w:tcBorders>
              <w:top w:val="nil"/>
              <w:left w:val="nil"/>
              <w:bottom w:val="single" w:sz="6" w:space="0" w:color="000000"/>
              <w:right w:val="single" w:sz="6" w:space="0" w:color="000000"/>
            </w:tcBorders>
            <w:vAlign w:val="center"/>
          </w:tcPr>
          <w:p w14:paraId="2BCCD2A9" w14:textId="77777777" w:rsidR="00801868" w:rsidRPr="002E5C09" w:rsidRDefault="00E32BA0" w:rsidP="002E5C09">
            <w:pPr>
              <w:spacing w:after="0" w:line="259" w:lineRule="auto"/>
              <w:ind w:left="0" w:firstLine="0"/>
              <w:jc w:val="both"/>
              <w:rPr>
                <w:color w:val="auto"/>
                <w:sz w:val="23"/>
                <w:szCs w:val="23"/>
              </w:rPr>
            </w:pPr>
            <w:r w:rsidRPr="002E5C09">
              <w:rPr>
                <w:color w:val="auto"/>
                <w:sz w:val="23"/>
                <w:szCs w:val="23"/>
                <w:u w:val="single" w:color="5F5F5F"/>
              </w:rPr>
              <w:t>ctravis@clictrust.org</w:t>
            </w:r>
            <w:r w:rsidRPr="002E5C09">
              <w:rPr>
                <w:color w:val="auto"/>
                <w:sz w:val="23"/>
                <w:szCs w:val="23"/>
              </w:rPr>
              <w:t xml:space="preserve"> </w:t>
            </w:r>
          </w:p>
        </w:tc>
      </w:tr>
    </w:tbl>
    <w:p w14:paraId="6AE4B152" w14:textId="77777777" w:rsidR="00801868" w:rsidRPr="002E5C09" w:rsidRDefault="00E32BA0" w:rsidP="002E5C09">
      <w:pPr>
        <w:spacing w:after="19" w:line="259" w:lineRule="auto"/>
        <w:ind w:left="1133" w:firstLine="0"/>
        <w:jc w:val="both"/>
        <w:rPr>
          <w:sz w:val="23"/>
          <w:szCs w:val="23"/>
        </w:rPr>
      </w:pPr>
      <w:r w:rsidRPr="002E5C09">
        <w:rPr>
          <w:sz w:val="23"/>
          <w:szCs w:val="23"/>
        </w:rPr>
        <w:t xml:space="preserve"> </w:t>
      </w:r>
    </w:p>
    <w:p w14:paraId="0D9FDF31" w14:textId="77777777" w:rsidR="00DC6834" w:rsidRPr="00DC6834" w:rsidRDefault="00E32BA0" w:rsidP="00DC6834">
      <w:pPr>
        <w:ind w:left="1128"/>
        <w:jc w:val="both"/>
        <w:rPr>
          <w:sz w:val="23"/>
          <w:szCs w:val="23"/>
          <w:lang w:val="en-US"/>
        </w:rPr>
      </w:pPr>
      <w:r w:rsidRPr="002E5C09">
        <w:rPr>
          <w:sz w:val="23"/>
          <w:szCs w:val="23"/>
        </w:rPr>
        <w:t xml:space="preserve">Concerns can be raised orally but it is good practice for the concern to be recorded in writing at an early stage to ensure that all the details are correctly understood.  A written allegation should set out the background and history of the concern (giving names, dates and places where possible and the reason why you are particularly concerned about the situation).  It is preferable for you to record this in writing yourself.  However, where the person to whom you voice your concerns </w:t>
      </w:r>
      <w:r w:rsidRPr="00952423">
        <w:rPr>
          <w:sz w:val="23"/>
          <w:szCs w:val="23"/>
        </w:rPr>
        <w:t xml:space="preserve">writes these down, a copy will be sent to your home address or via your representative to give you an opportunity to agree this as a correct record. </w:t>
      </w:r>
      <w:r w:rsidR="00DC6834" w:rsidRPr="00952423">
        <w:rPr>
          <w:sz w:val="23"/>
          <w:szCs w:val="23"/>
          <w:lang w:val="en-US"/>
        </w:rPr>
        <w:t>Staff are encouraged to give their name when reporting an allegation, to help the trust take the investigation further. However, a complainant’s right to anonymity will be respected.</w:t>
      </w:r>
      <w:r w:rsidR="00DC6834" w:rsidRPr="00DC6834">
        <w:rPr>
          <w:sz w:val="23"/>
          <w:szCs w:val="23"/>
          <w:lang w:val="en-US"/>
        </w:rPr>
        <w:t xml:space="preserve"> </w:t>
      </w:r>
    </w:p>
    <w:p w14:paraId="43BB479B" w14:textId="49420429" w:rsidR="00801868" w:rsidRPr="002E5C09" w:rsidRDefault="00801868" w:rsidP="00EB4B4B">
      <w:pPr>
        <w:ind w:left="1128"/>
        <w:jc w:val="both"/>
        <w:rPr>
          <w:sz w:val="23"/>
          <w:szCs w:val="23"/>
        </w:rPr>
      </w:pPr>
    </w:p>
    <w:p w14:paraId="124FB01F" w14:textId="77777777" w:rsidR="002E5C09" w:rsidRDefault="002E5C09" w:rsidP="002E5C09">
      <w:pPr>
        <w:ind w:left="1128"/>
        <w:jc w:val="both"/>
        <w:rPr>
          <w:sz w:val="23"/>
          <w:szCs w:val="23"/>
        </w:rPr>
      </w:pPr>
    </w:p>
    <w:p w14:paraId="02B6CC7F" w14:textId="416D1F1F" w:rsidR="00801868" w:rsidRPr="002E5C09" w:rsidRDefault="00E32BA0" w:rsidP="002E5C09">
      <w:pPr>
        <w:ind w:left="1128"/>
        <w:jc w:val="both"/>
        <w:rPr>
          <w:sz w:val="23"/>
          <w:szCs w:val="23"/>
        </w:rPr>
      </w:pPr>
      <w:r w:rsidRPr="002E5C09">
        <w:rPr>
          <w:sz w:val="23"/>
          <w:szCs w:val="23"/>
        </w:rPr>
        <w:t xml:space="preserve">The earlier you express the concern, the easier it is to act. </w:t>
      </w:r>
    </w:p>
    <w:p w14:paraId="39CFC6AE" w14:textId="77777777" w:rsidR="00801868" w:rsidRPr="002E5C09" w:rsidRDefault="00E32BA0" w:rsidP="002E5C09">
      <w:pPr>
        <w:spacing w:after="16" w:line="259" w:lineRule="auto"/>
        <w:ind w:left="1133" w:firstLine="0"/>
        <w:jc w:val="both"/>
        <w:rPr>
          <w:sz w:val="23"/>
          <w:szCs w:val="23"/>
        </w:rPr>
      </w:pPr>
      <w:r w:rsidRPr="002E5C09">
        <w:rPr>
          <w:sz w:val="23"/>
          <w:szCs w:val="23"/>
        </w:rPr>
        <w:t xml:space="preserve"> </w:t>
      </w:r>
    </w:p>
    <w:p w14:paraId="7305D0EF" w14:textId="77777777" w:rsidR="00801868" w:rsidRPr="002E5C09" w:rsidRDefault="00E32BA0" w:rsidP="002E5C09">
      <w:pPr>
        <w:spacing w:after="25"/>
        <w:ind w:left="1128"/>
        <w:jc w:val="both"/>
        <w:rPr>
          <w:sz w:val="23"/>
          <w:szCs w:val="23"/>
        </w:rPr>
      </w:pPr>
      <w:r w:rsidRPr="002E5C09">
        <w:rPr>
          <w:sz w:val="23"/>
          <w:szCs w:val="23"/>
        </w:rPr>
        <w:t xml:space="preserve">Although you are not expected to prove the truth of an allegation, you will need to demonstrate to the person contacted that there are sufficient grounds for your concern. </w:t>
      </w:r>
    </w:p>
    <w:p w14:paraId="412D5BDB" w14:textId="77777777" w:rsidR="00801868" w:rsidRPr="002E5C09" w:rsidRDefault="00E32BA0" w:rsidP="002E5C09">
      <w:pPr>
        <w:spacing w:after="0" w:line="259" w:lineRule="auto"/>
        <w:ind w:left="1133" w:firstLine="0"/>
        <w:jc w:val="both"/>
        <w:rPr>
          <w:sz w:val="23"/>
          <w:szCs w:val="23"/>
        </w:rPr>
      </w:pPr>
      <w:r w:rsidRPr="002E5C09">
        <w:rPr>
          <w:sz w:val="23"/>
          <w:szCs w:val="23"/>
        </w:rPr>
        <w:t xml:space="preserve"> </w:t>
      </w:r>
    </w:p>
    <w:p w14:paraId="0429C44B" w14:textId="77777777" w:rsidR="00801868" w:rsidRDefault="00E32BA0" w:rsidP="002E5C09">
      <w:pPr>
        <w:ind w:left="1128"/>
        <w:jc w:val="both"/>
        <w:rPr>
          <w:sz w:val="23"/>
          <w:szCs w:val="23"/>
        </w:rPr>
      </w:pPr>
      <w:r w:rsidRPr="002E5C09">
        <w:rPr>
          <w:sz w:val="23"/>
          <w:szCs w:val="23"/>
        </w:rPr>
        <w:t xml:space="preserve">You may seek advice from your trade union representative on how best to raise your concern. </w:t>
      </w:r>
    </w:p>
    <w:p w14:paraId="16C00180" w14:textId="77777777" w:rsidR="00EB4B4B" w:rsidRPr="002E5C09" w:rsidRDefault="00EB4B4B" w:rsidP="002E5C09">
      <w:pPr>
        <w:ind w:left="1128"/>
        <w:jc w:val="both"/>
        <w:rPr>
          <w:sz w:val="23"/>
          <w:szCs w:val="23"/>
        </w:rPr>
      </w:pPr>
    </w:p>
    <w:p w14:paraId="515C1BA8" w14:textId="77777777" w:rsidR="00801868" w:rsidRPr="002E5C09" w:rsidRDefault="00E32BA0" w:rsidP="002E5C09">
      <w:pPr>
        <w:pStyle w:val="Heading1"/>
        <w:ind w:left="1474" w:hanging="356"/>
        <w:jc w:val="both"/>
        <w:rPr>
          <w:rFonts w:ascii="Corbel" w:hAnsi="Corbel"/>
          <w:sz w:val="23"/>
          <w:szCs w:val="23"/>
        </w:rPr>
      </w:pPr>
      <w:r w:rsidRPr="002E5C09">
        <w:rPr>
          <w:rFonts w:ascii="Corbel" w:hAnsi="Corbel"/>
          <w:sz w:val="23"/>
          <w:szCs w:val="23"/>
        </w:rPr>
        <w:lastRenderedPageBreak/>
        <w:t xml:space="preserve">How the Trust Will Communicate with you  </w:t>
      </w:r>
    </w:p>
    <w:p w14:paraId="559DCE87" w14:textId="77777777" w:rsidR="00801868" w:rsidRPr="002E5C09" w:rsidRDefault="00E32BA0" w:rsidP="002E5C09">
      <w:pPr>
        <w:spacing w:after="19" w:line="259" w:lineRule="auto"/>
        <w:ind w:left="1133" w:firstLine="0"/>
        <w:jc w:val="both"/>
        <w:rPr>
          <w:sz w:val="23"/>
          <w:szCs w:val="23"/>
        </w:rPr>
      </w:pPr>
      <w:r w:rsidRPr="002E5C09">
        <w:rPr>
          <w:sz w:val="23"/>
          <w:szCs w:val="23"/>
        </w:rPr>
        <w:t xml:space="preserve"> </w:t>
      </w:r>
    </w:p>
    <w:p w14:paraId="4B1392AE" w14:textId="418C1A0C" w:rsidR="00801868" w:rsidRPr="002E5C09" w:rsidRDefault="006C7C10" w:rsidP="002E5C09">
      <w:pPr>
        <w:ind w:left="1128" w:right="259"/>
        <w:jc w:val="both"/>
        <w:rPr>
          <w:sz w:val="23"/>
          <w:szCs w:val="23"/>
        </w:rPr>
      </w:pPr>
      <w:r>
        <w:rPr>
          <w:sz w:val="23"/>
          <w:szCs w:val="23"/>
        </w:rPr>
        <w:t>6</w:t>
      </w:r>
      <w:r w:rsidR="00E32BA0" w:rsidRPr="002E5C09">
        <w:rPr>
          <w:sz w:val="23"/>
          <w:szCs w:val="23"/>
        </w:rPr>
        <w:t>.1 We will respond to your report within 10 working days.  The Trust will assign an</w:t>
      </w:r>
      <w:r w:rsidR="002E5C09">
        <w:rPr>
          <w:sz w:val="23"/>
          <w:szCs w:val="23"/>
        </w:rPr>
        <w:t xml:space="preserve"> </w:t>
      </w:r>
      <w:r w:rsidR="00E32BA0" w:rsidRPr="002E5C09">
        <w:rPr>
          <w:sz w:val="23"/>
          <w:szCs w:val="23"/>
        </w:rPr>
        <w:t xml:space="preserve">appropriate   </w:t>
      </w:r>
      <w:r w:rsidR="00E32BA0" w:rsidRPr="002E5C09">
        <w:rPr>
          <w:sz w:val="23"/>
          <w:szCs w:val="23"/>
        </w:rPr>
        <w:tab/>
        <w:t xml:space="preserve">named person to deal with your report.  This person will: </w:t>
      </w:r>
    </w:p>
    <w:p w14:paraId="48EEED16" w14:textId="6FA1CEEF" w:rsidR="00801868" w:rsidRPr="002E5C09" w:rsidRDefault="00E32BA0" w:rsidP="002E5C09">
      <w:pPr>
        <w:spacing w:after="36"/>
        <w:ind w:left="1503" w:right="1046"/>
        <w:jc w:val="both"/>
        <w:rPr>
          <w:sz w:val="23"/>
          <w:szCs w:val="23"/>
        </w:rPr>
      </w:pPr>
      <w:r w:rsidRPr="002E5C09">
        <w:rPr>
          <w:sz w:val="23"/>
          <w:szCs w:val="23"/>
        </w:rPr>
        <w:t>a.</w:t>
      </w:r>
      <w:r w:rsidR="002E5C09">
        <w:rPr>
          <w:sz w:val="23"/>
          <w:szCs w:val="23"/>
        </w:rPr>
        <w:t xml:space="preserve">    </w:t>
      </w:r>
      <w:r w:rsidRPr="002E5C09">
        <w:rPr>
          <w:rFonts w:eastAsia="Arial" w:cs="Arial"/>
          <w:sz w:val="23"/>
          <w:szCs w:val="23"/>
        </w:rPr>
        <w:t xml:space="preserve"> </w:t>
      </w:r>
      <w:r w:rsidRPr="002E5C09">
        <w:rPr>
          <w:sz w:val="23"/>
          <w:szCs w:val="23"/>
        </w:rPr>
        <w:t xml:space="preserve">acknowledge that the concern has been received and thank you for raising your </w:t>
      </w:r>
      <w:r w:rsidR="004D4416" w:rsidRPr="002E5C09">
        <w:rPr>
          <w:sz w:val="23"/>
          <w:szCs w:val="23"/>
        </w:rPr>
        <w:t>concern,</w:t>
      </w:r>
      <w:r w:rsidRPr="002E5C09">
        <w:rPr>
          <w:sz w:val="23"/>
          <w:szCs w:val="23"/>
        </w:rPr>
        <w:t xml:space="preserve"> b.</w:t>
      </w:r>
      <w:r w:rsidRPr="002E5C09">
        <w:rPr>
          <w:rFonts w:eastAsia="Arial" w:cs="Arial"/>
          <w:sz w:val="23"/>
          <w:szCs w:val="23"/>
        </w:rPr>
        <w:t xml:space="preserve"> </w:t>
      </w:r>
      <w:r w:rsidR="002E5C09">
        <w:rPr>
          <w:rFonts w:eastAsia="Arial" w:cs="Arial"/>
          <w:sz w:val="23"/>
          <w:szCs w:val="23"/>
        </w:rPr>
        <w:t xml:space="preserve">   </w:t>
      </w:r>
      <w:r w:rsidRPr="002E5C09">
        <w:rPr>
          <w:sz w:val="23"/>
          <w:szCs w:val="23"/>
        </w:rPr>
        <w:t xml:space="preserve">explain their </w:t>
      </w:r>
      <w:r w:rsidR="004D4416" w:rsidRPr="002E5C09">
        <w:rPr>
          <w:sz w:val="23"/>
          <w:szCs w:val="23"/>
        </w:rPr>
        <w:t>role.</w:t>
      </w:r>
      <w:r w:rsidRPr="002E5C09">
        <w:rPr>
          <w:sz w:val="23"/>
          <w:szCs w:val="23"/>
        </w:rPr>
        <w:t xml:space="preserve"> </w:t>
      </w:r>
    </w:p>
    <w:p w14:paraId="110A3099" w14:textId="12F8BD64" w:rsidR="00801868" w:rsidRPr="002E5C09" w:rsidRDefault="00E32BA0" w:rsidP="002E5C09">
      <w:pPr>
        <w:numPr>
          <w:ilvl w:val="0"/>
          <w:numId w:val="2"/>
        </w:numPr>
        <w:spacing w:after="45"/>
        <w:ind w:hanging="360"/>
        <w:jc w:val="both"/>
        <w:rPr>
          <w:sz w:val="23"/>
          <w:szCs w:val="23"/>
        </w:rPr>
      </w:pPr>
      <w:r w:rsidRPr="002E5C09">
        <w:rPr>
          <w:sz w:val="23"/>
          <w:szCs w:val="23"/>
        </w:rPr>
        <w:t xml:space="preserve">discuss with you how we can do so in a way that maintains your </w:t>
      </w:r>
      <w:r w:rsidR="00CF5758" w:rsidRPr="002E5C09">
        <w:rPr>
          <w:sz w:val="23"/>
          <w:szCs w:val="23"/>
        </w:rPr>
        <w:t>confidentiality.</w:t>
      </w:r>
      <w:r w:rsidRPr="002E5C09">
        <w:rPr>
          <w:sz w:val="23"/>
          <w:szCs w:val="23"/>
        </w:rPr>
        <w:t xml:space="preserve"> </w:t>
      </w:r>
    </w:p>
    <w:p w14:paraId="4EF71B9F" w14:textId="6E9E0777" w:rsidR="00801868" w:rsidRPr="002E5C09" w:rsidRDefault="00E32BA0" w:rsidP="002E5C09">
      <w:pPr>
        <w:numPr>
          <w:ilvl w:val="0"/>
          <w:numId w:val="2"/>
        </w:numPr>
        <w:spacing w:after="39"/>
        <w:ind w:hanging="360"/>
        <w:jc w:val="both"/>
        <w:rPr>
          <w:sz w:val="23"/>
          <w:szCs w:val="23"/>
        </w:rPr>
      </w:pPr>
      <w:r w:rsidRPr="002E5C09">
        <w:rPr>
          <w:sz w:val="23"/>
          <w:szCs w:val="23"/>
        </w:rPr>
        <w:t xml:space="preserve">discuss your concerns with you, to ensure we understand exactly what you are worried about.  The amount of contact between the investigating officer and you will depend on the nature of the matters raised, the potential difficulties </w:t>
      </w:r>
      <w:r w:rsidR="00CF5758" w:rsidRPr="002E5C09">
        <w:rPr>
          <w:sz w:val="23"/>
          <w:szCs w:val="23"/>
        </w:rPr>
        <w:t>involved,</w:t>
      </w:r>
      <w:r w:rsidRPr="002E5C09">
        <w:rPr>
          <w:sz w:val="23"/>
          <w:szCs w:val="23"/>
        </w:rPr>
        <w:t xml:space="preserve"> and the clarity of the information provided. If necessary, further information from you will be </w:t>
      </w:r>
      <w:r w:rsidR="00CF5758" w:rsidRPr="002E5C09">
        <w:rPr>
          <w:sz w:val="23"/>
          <w:szCs w:val="23"/>
        </w:rPr>
        <w:t>sought.</w:t>
      </w:r>
      <w:r w:rsidRPr="002E5C09">
        <w:rPr>
          <w:sz w:val="23"/>
          <w:szCs w:val="23"/>
        </w:rPr>
        <w:t xml:space="preserve"> </w:t>
      </w:r>
    </w:p>
    <w:p w14:paraId="78EB8BE2" w14:textId="77777777" w:rsidR="00801868" w:rsidRPr="002E5C09" w:rsidRDefault="00E32BA0" w:rsidP="002E5C09">
      <w:pPr>
        <w:numPr>
          <w:ilvl w:val="0"/>
          <w:numId w:val="2"/>
        </w:numPr>
        <w:spacing w:after="45"/>
        <w:ind w:hanging="360"/>
        <w:jc w:val="both"/>
        <w:rPr>
          <w:sz w:val="23"/>
          <w:szCs w:val="23"/>
        </w:rPr>
      </w:pPr>
      <w:r w:rsidRPr="002E5C09">
        <w:rPr>
          <w:sz w:val="23"/>
          <w:szCs w:val="23"/>
        </w:rPr>
        <w:t xml:space="preserve">discuss with you your preferred method of communication and providing feedback; </w:t>
      </w:r>
    </w:p>
    <w:p w14:paraId="40FF771C" w14:textId="4B603B0B" w:rsidR="00EB4B4B" w:rsidRPr="006C7C10" w:rsidRDefault="00E32BA0" w:rsidP="006C7C10">
      <w:pPr>
        <w:numPr>
          <w:ilvl w:val="0"/>
          <w:numId w:val="2"/>
        </w:numPr>
        <w:spacing w:after="39"/>
        <w:ind w:hanging="360"/>
        <w:jc w:val="both"/>
        <w:rPr>
          <w:sz w:val="23"/>
          <w:szCs w:val="23"/>
        </w:rPr>
      </w:pPr>
      <w:r w:rsidRPr="002E5C09">
        <w:rPr>
          <w:sz w:val="23"/>
          <w:szCs w:val="23"/>
        </w:rPr>
        <w:t xml:space="preserve">recommend you use your union representative to support you and that should raise any concerns you have about the conduct of the investigation to this support person.  This support person will work with the Trust to take appropriate steps to support you in the workplace and at any criminal or disciplinary proceedings which may eventually occur from your concern and at which you are asked to give </w:t>
      </w:r>
      <w:r w:rsidR="00CF5758" w:rsidRPr="002E5C09">
        <w:rPr>
          <w:sz w:val="23"/>
          <w:szCs w:val="23"/>
        </w:rPr>
        <w:t>evidence.</w:t>
      </w:r>
      <w:r w:rsidRPr="002E5C09">
        <w:rPr>
          <w:sz w:val="23"/>
          <w:szCs w:val="23"/>
        </w:rPr>
        <w:t xml:space="preserve"> </w:t>
      </w:r>
    </w:p>
    <w:p w14:paraId="7AB975A1" w14:textId="272A11FA" w:rsidR="00801868" w:rsidRPr="002E5C09" w:rsidRDefault="00E32BA0" w:rsidP="002E5C09">
      <w:pPr>
        <w:numPr>
          <w:ilvl w:val="0"/>
          <w:numId w:val="2"/>
        </w:numPr>
        <w:spacing w:after="41"/>
        <w:ind w:hanging="360"/>
        <w:jc w:val="both"/>
        <w:rPr>
          <w:sz w:val="23"/>
          <w:szCs w:val="23"/>
        </w:rPr>
      </w:pPr>
      <w:r w:rsidRPr="002E5C09">
        <w:rPr>
          <w:sz w:val="23"/>
          <w:szCs w:val="23"/>
        </w:rPr>
        <w:t xml:space="preserve">explain that you need to keep the investigating officer informed of any further issues you think </w:t>
      </w:r>
      <w:r w:rsidR="00CF5758" w:rsidRPr="002E5C09">
        <w:rPr>
          <w:sz w:val="23"/>
          <w:szCs w:val="23"/>
        </w:rPr>
        <w:t>necessary.</w:t>
      </w:r>
      <w:r w:rsidRPr="002E5C09">
        <w:rPr>
          <w:sz w:val="23"/>
          <w:szCs w:val="23"/>
        </w:rPr>
        <w:t xml:space="preserve"> </w:t>
      </w:r>
    </w:p>
    <w:p w14:paraId="37E2A3CA" w14:textId="77777777" w:rsidR="00801868" w:rsidRPr="002E5C09" w:rsidRDefault="00E32BA0" w:rsidP="002E5C09">
      <w:pPr>
        <w:numPr>
          <w:ilvl w:val="0"/>
          <w:numId w:val="2"/>
        </w:numPr>
        <w:spacing w:after="45"/>
        <w:ind w:hanging="360"/>
        <w:jc w:val="both"/>
        <w:rPr>
          <w:sz w:val="23"/>
          <w:szCs w:val="23"/>
        </w:rPr>
      </w:pPr>
      <w:r w:rsidRPr="002E5C09">
        <w:rPr>
          <w:sz w:val="23"/>
          <w:szCs w:val="23"/>
        </w:rPr>
        <w:t xml:space="preserve">give you an indication of how we propose to deal with the matter; </w:t>
      </w:r>
    </w:p>
    <w:p w14:paraId="0CB2516E" w14:textId="6C752C87" w:rsidR="00801868" w:rsidRPr="002E5C09" w:rsidRDefault="00E32BA0" w:rsidP="002E5C09">
      <w:pPr>
        <w:numPr>
          <w:ilvl w:val="0"/>
          <w:numId w:val="2"/>
        </w:numPr>
        <w:spacing w:after="42"/>
        <w:ind w:hanging="360"/>
        <w:jc w:val="both"/>
        <w:rPr>
          <w:sz w:val="23"/>
          <w:szCs w:val="23"/>
        </w:rPr>
      </w:pPr>
      <w:r w:rsidRPr="002E5C09">
        <w:rPr>
          <w:sz w:val="23"/>
          <w:szCs w:val="23"/>
        </w:rPr>
        <w:t xml:space="preserve">inform you that if urgent action is required in response to a concern, this may will be taken before a full investigation is </w:t>
      </w:r>
      <w:r w:rsidR="00CF5758" w:rsidRPr="002E5C09">
        <w:rPr>
          <w:sz w:val="23"/>
          <w:szCs w:val="23"/>
        </w:rPr>
        <w:t>conducted.</w:t>
      </w:r>
      <w:r w:rsidRPr="002E5C09">
        <w:rPr>
          <w:sz w:val="23"/>
          <w:szCs w:val="23"/>
        </w:rPr>
        <w:t xml:space="preserve"> </w:t>
      </w:r>
    </w:p>
    <w:p w14:paraId="2FEAA2A8" w14:textId="77777777" w:rsidR="00801868" w:rsidRPr="002E5C09" w:rsidRDefault="00E32BA0" w:rsidP="002E5C09">
      <w:pPr>
        <w:numPr>
          <w:ilvl w:val="0"/>
          <w:numId w:val="2"/>
        </w:numPr>
        <w:spacing w:after="45"/>
        <w:ind w:hanging="360"/>
        <w:jc w:val="both"/>
        <w:rPr>
          <w:sz w:val="23"/>
          <w:szCs w:val="23"/>
        </w:rPr>
      </w:pPr>
      <w:r w:rsidRPr="002E5C09">
        <w:rPr>
          <w:sz w:val="23"/>
          <w:szCs w:val="23"/>
        </w:rPr>
        <w:t xml:space="preserve">let you have an estimate of how long it will take to provide a final response; </w:t>
      </w:r>
    </w:p>
    <w:p w14:paraId="576EDBA0" w14:textId="61AB661D" w:rsidR="00801868" w:rsidRPr="002E5C09" w:rsidRDefault="00E32BA0" w:rsidP="002E5C09">
      <w:pPr>
        <w:numPr>
          <w:ilvl w:val="0"/>
          <w:numId w:val="2"/>
        </w:numPr>
        <w:spacing w:after="43"/>
        <w:ind w:hanging="360"/>
        <w:jc w:val="both"/>
        <w:rPr>
          <w:sz w:val="23"/>
          <w:szCs w:val="23"/>
        </w:rPr>
      </w:pPr>
      <w:r w:rsidRPr="002E5C09">
        <w:rPr>
          <w:sz w:val="23"/>
          <w:szCs w:val="23"/>
        </w:rPr>
        <w:t xml:space="preserve">tell you whether about initial enquiries to be </w:t>
      </w:r>
      <w:r w:rsidR="00CF5758" w:rsidRPr="002E5C09">
        <w:rPr>
          <w:sz w:val="23"/>
          <w:szCs w:val="23"/>
        </w:rPr>
        <w:t>made.</w:t>
      </w:r>
      <w:r w:rsidRPr="002E5C09">
        <w:rPr>
          <w:sz w:val="23"/>
          <w:szCs w:val="23"/>
        </w:rPr>
        <w:t xml:space="preserve"> </w:t>
      </w:r>
    </w:p>
    <w:p w14:paraId="52EC65BC" w14:textId="77777777" w:rsidR="00801868" w:rsidRPr="002E5C09" w:rsidRDefault="00E32BA0" w:rsidP="002E5C09">
      <w:pPr>
        <w:numPr>
          <w:ilvl w:val="0"/>
          <w:numId w:val="2"/>
        </w:numPr>
        <w:spacing w:after="45"/>
        <w:ind w:hanging="360"/>
        <w:jc w:val="both"/>
        <w:rPr>
          <w:sz w:val="23"/>
          <w:szCs w:val="23"/>
        </w:rPr>
      </w:pPr>
      <w:r w:rsidRPr="002E5C09">
        <w:rPr>
          <w:sz w:val="23"/>
          <w:szCs w:val="23"/>
        </w:rPr>
        <w:t xml:space="preserve">tell you whether further investigations will take place, and if not, why not; </w:t>
      </w:r>
    </w:p>
    <w:p w14:paraId="5207CA9E" w14:textId="5392FE6E" w:rsidR="00801868" w:rsidRPr="002E5C09" w:rsidRDefault="00E32BA0" w:rsidP="002E5C09">
      <w:pPr>
        <w:numPr>
          <w:ilvl w:val="0"/>
          <w:numId w:val="2"/>
        </w:numPr>
        <w:spacing w:after="39"/>
        <w:ind w:hanging="360"/>
        <w:jc w:val="both"/>
        <w:rPr>
          <w:sz w:val="23"/>
          <w:szCs w:val="23"/>
        </w:rPr>
      </w:pPr>
      <w:r w:rsidRPr="002E5C09">
        <w:rPr>
          <w:sz w:val="23"/>
          <w:szCs w:val="23"/>
        </w:rPr>
        <w:t xml:space="preserve">you need to be assured that the matter has been properly addressed and subject to legal constraints, you will receive information about the outcome of any investigation and / or </w:t>
      </w:r>
      <w:r w:rsidR="00CF5758" w:rsidRPr="002E5C09">
        <w:rPr>
          <w:sz w:val="23"/>
          <w:szCs w:val="23"/>
        </w:rPr>
        <w:t>proceedings.</w:t>
      </w:r>
      <w:r w:rsidRPr="002E5C09">
        <w:rPr>
          <w:sz w:val="23"/>
          <w:szCs w:val="23"/>
        </w:rPr>
        <w:t xml:space="preserve"> </w:t>
      </w:r>
    </w:p>
    <w:p w14:paraId="0FF4E9C4" w14:textId="77777777" w:rsidR="00801868" w:rsidRPr="002E5C09" w:rsidRDefault="00E32BA0" w:rsidP="002E5C09">
      <w:pPr>
        <w:numPr>
          <w:ilvl w:val="0"/>
          <w:numId w:val="2"/>
        </w:numPr>
        <w:ind w:hanging="360"/>
        <w:jc w:val="both"/>
        <w:rPr>
          <w:sz w:val="23"/>
          <w:szCs w:val="23"/>
        </w:rPr>
      </w:pPr>
      <w:r w:rsidRPr="002E5C09">
        <w:rPr>
          <w:sz w:val="23"/>
          <w:szCs w:val="23"/>
        </w:rPr>
        <w:t xml:space="preserve">we will let you know, and where we decide not to pursue the matter further, we will explain why.  </w:t>
      </w:r>
    </w:p>
    <w:p w14:paraId="41B8B9ED" w14:textId="77777777" w:rsidR="00801868" w:rsidRPr="002E5C09" w:rsidRDefault="00E32BA0" w:rsidP="002E5C09">
      <w:pPr>
        <w:spacing w:after="34" w:line="259" w:lineRule="auto"/>
        <w:ind w:left="1493" w:firstLine="0"/>
        <w:jc w:val="both"/>
        <w:rPr>
          <w:sz w:val="23"/>
          <w:szCs w:val="23"/>
        </w:rPr>
      </w:pPr>
      <w:r w:rsidRPr="002E5C09">
        <w:rPr>
          <w:sz w:val="23"/>
          <w:szCs w:val="23"/>
        </w:rPr>
        <w:t xml:space="preserve"> </w:t>
      </w:r>
    </w:p>
    <w:p w14:paraId="66C19C00" w14:textId="7AB0EC81" w:rsidR="00801868" w:rsidRPr="002E5C09" w:rsidRDefault="009D79A5" w:rsidP="009D79A5">
      <w:pPr>
        <w:ind w:left="1128" w:right="456" w:firstLine="0"/>
        <w:jc w:val="both"/>
        <w:rPr>
          <w:sz w:val="23"/>
          <w:szCs w:val="23"/>
        </w:rPr>
      </w:pPr>
      <w:r>
        <w:rPr>
          <w:sz w:val="23"/>
          <w:szCs w:val="23"/>
        </w:rPr>
        <w:t xml:space="preserve">6.2 </w:t>
      </w:r>
      <w:r w:rsidR="00E32BA0" w:rsidRPr="002E5C09">
        <w:rPr>
          <w:sz w:val="23"/>
          <w:szCs w:val="23"/>
        </w:rPr>
        <w:t xml:space="preserve">When any meeting is arranged, you have the right, if you so wish, to be accompanied </w:t>
      </w:r>
      <w:r w:rsidR="00E2362E" w:rsidRPr="002E5C09">
        <w:rPr>
          <w:sz w:val="23"/>
          <w:szCs w:val="23"/>
        </w:rPr>
        <w:t>by a</w:t>
      </w:r>
      <w:r w:rsidR="00E32BA0" w:rsidRPr="002E5C09">
        <w:rPr>
          <w:sz w:val="23"/>
          <w:szCs w:val="23"/>
        </w:rPr>
        <w:t xml:space="preserve"> </w:t>
      </w:r>
      <w:r w:rsidR="00E2362E" w:rsidRPr="002E5C09">
        <w:rPr>
          <w:sz w:val="23"/>
          <w:szCs w:val="23"/>
        </w:rPr>
        <w:t xml:space="preserve">trade </w:t>
      </w:r>
      <w:r w:rsidR="00E2362E">
        <w:rPr>
          <w:sz w:val="23"/>
          <w:szCs w:val="23"/>
        </w:rPr>
        <w:t>union</w:t>
      </w:r>
      <w:r w:rsidR="00E32BA0" w:rsidRPr="002E5C09">
        <w:rPr>
          <w:sz w:val="23"/>
          <w:szCs w:val="23"/>
        </w:rPr>
        <w:t xml:space="preserve"> or professional association representative or a work colleague. </w:t>
      </w:r>
    </w:p>
    <w:p w14:paraId="2C8AA336" w14:textId="77777777" w:rsidR="00801868" w:rsidRPr="002E5C09" w:rsidRDefault="00E32BA0" w:rsidP="002E5C09">
      <w:pPr>
        <w:spacing w:after="34" w:line="259" w:lineRule="auto"/>
        <w:ind w:left="1133" w:firstLine="0"/>
        <w:jc w:val="both"/>
        <w:rPr>
          <w:sz w:val="23"/>
          <w:szCs w:val="23"/>
        </w:rPr>
      </w:pPr>
      <w:r w:rsidRPr="002E5C09">
        <w:rPr>
          <w:sz w:val="23"/>
          <w:szCs w:val="23"/>
        </w:rPr>
        <w:t xml:space="preserve"> </w:t>
      </w:r>
    </w:p>
    <w:p w14:paraId="5DA42815" w14:textId="12227815" w:rsidR="00801868" w:rsidRPr="002E5C09" w:rsidRDefault="009D79A5" w:rsidP="009D79A5">
      <w:pPr>
        <w:ind w:left="1128" w:right="456" w:firstLine="0"/>
        <w:jc w:val="both"/>
        <w:rPr>
          <w:sz w:val="23"/>
          <w:szCs w:val="23"/>
        </w:rPr>
      </w:pPr>
      <w:r>
        <w:rPr>
          <w:sz w:val="23"/>
          <w:szCs w:val="23"/>
        </w:rPr>
        <w:t xml:space="preserve">6.3 </w:t>
      </w:r>
      <w:r w:rsidR="00E32BA0" w:rsidRPr="002E5C09">
        <w:rPr>
          <w:sz w:val="23"/>
          <w:szCs w:val="23"/>
        </w:rPr>
        <w:t xml:space="preserve">If you wish to retain your anonymity, you will need to nominate a representative to which   </w:t>
      </w:r>
      <w:r w:rsidR="00E32BA0" w:rsidRPr="002E5C09">
        <w:rPr>
          <w:sz w:val="23"/>
          <w:szCs w:val="23"/>
        </w:rPr>
        <w:tab/>
        <w:t xml:space="preserve">correspondence may be directed </w:t>
      </w:r>
      <w:proofErr w:type="gramStart"/>
      <w:r w:rsidR="00E32BA0" w:rsidRPr="002E5C09">
        <w:rPr>
          <w:sz w:val="23"/>
          <w:szCs w:val="23"/>
        </w:rPr>
        <w:t>in order to</w:t>
      </w:r>
      <w:proofErr w:type="gramEnd"/>
      <w:r w:rsidR="00E32BA0" w:rsidRPr="002E5C09">
        <w:rPr>
          <w:sz w:val="23"/>
          <w:szCs w:val="23"/>
        </w:rPr>
        <w:t xml:space="preserve"> keep you informed. </w:t>
      </w:r>
    </w:p>
    <w:p w14:paraId="7DA282D2" w14:textId="77777777" w:rsidR="00801868" w:rsidRPr="002E5C09" w:rsidRDefault="00E32BA0" w:rsidP="002E5C09">
      <w:pPr>
        <w:spacing w:after="34" w:line="259" w:lineRule="auto"/>
        <w:ind w:left="1133" w:firstLine="0"/>
        <w:jc w:val="both"/>
        <w:rPr>
          <w:sz w:val="23"/>
          <w:szCs w:val="23"/>
        </w:rPr>
      </w:pPr>
      <w:r w:rsidRPr="002E5C09">
        <w:rPr>
          <w:sz w:val="23"/>
          <w:szCs w:val="23"/>
        </w:rPr>
        <w:t xml:space="preserve"> </w:t>
      </w:r>
    </w:p>
    <w:p w14:paraId="23F081B7" w14:textId="5D9858C2" w:rsidR="002E5C09" w:rsidRPr="00EB4B4B" w:rsidRDefault="009D79A5" w:rsidP="009D79A5">
      <w:pPr>
        <w:spacing w:after="51"/>
        <w:ind w:left="1128" w:right="456" w:firstLine="0"/>
        <w:jc w:val="both"/>
        <w:rPr>
          <w:sz w:val="23"/>
          <w:szCs w:val="23"/>
        </w:rPr>
      </w:pPr>
      <w:r>
        <w:rPr>
          <w:sz w:val="23"/>
          <w:szCs w:val="23"/>
        </w:rPr>
        <w:t xml:space="preserve">6.4 </w:t>
      </w:r>
      <w:r w:rsidR="00E32BA0" w:rsidRPr="002E5C09">
        <w:rPr>
          <w:sz w:val="23"/>
          <w:szCs w:val="23"/>
        </w:rPr>
        <w:t xml:space="preserve">The action taken by the Trust will depend on the nature of the concern.  After </w:t>
      </w:r>
      <w:r w:rsidR="00E2362E" w:rsidRPr="002E5C09">
        <w:rPr>
          <w:sz w:val="23"/>
          <w:szCs w:val="23"/>
        </w:rPr>
        <w:t>initial enquiries</w:t>
      </w:r>
      <w:r w:rsidR="00E32BA0" w:rsidRPr="002E5C09">
        <w:rPr>
          <w:sz w:val="23"/>
          <w:szCs w:val="23"/>
        </w:rPr>
        <w:t xml:space="preserve"> to assess the seriousness of the matter it may be investigated: </w:t>
      </w:r>
    </w:p>
    <w:p w14:paraId="35CD3FCC" w14:textId="0780F9DF" w:rsidR="00EB4B4B" w:rsidRDefault="00E32BA0" w:rsidP="00EB4B4B">
      <w:pPr>
        <w:spacing w:after="39"/>
        <w:ind w:left="1853" w:hanging="360"/>
        <w:jc w:val="both"/>
        <w:rPr>
          <w:sz w:val="23"/>
          <w:szCs w:val="23"/>
        </w:rPr>
      </w:pPr>
      <w:r w:rsidRPr="002E5C09">
        <w:rPr>
          <w:rFonts w:eastAsia="Segoe UI Symbol" w:cs="Segoe UI Symbol"/>
          <w:sz w:val="23"/>
          <w:szCs w:val="23"/>
        </w:rPr>
        <w:t>•</w:t>
      </w:r>
      <w:r w:rsidRPr="002E5C09">
        <w:rPr>
          <w:rFonts w:eastAsia="Arial" w:cs="Arial"/>
          <w:sz w:val="23"/>
          <w:szCs w:val="23"/>
        </w:rPr>
        <w:t xml:space="preserve"> </w:t>
      </w:r>
      <w:r w:rsidRPr="002E5C09">
        <w:rPr>
          <w:rFonts w:eastAsia="Arial" w:cs="Arial"/>
          <w:sz w:val="23"/>
          <w:szCs w:val="23"/>
        </w:rPr>
        <w:tab/>
      </w:r>
      <w:r w:rsidRPr="002E5C09">
        <w:rPr>
          <w:sz w:val="23"/>
          <w:szCs w:val="23"/>
        </w:rPr>
        <w:t xml:space="preserve">internally (employing specific procedures where they are applicable, for </w:t>
      </w:r>
      <w:r w:rsidR="00E2362E" w:rsidRPr="002E5C09">
        <w:rPr>
          <w:sz w:val="23"/>
          <w:szCs w:val="23"/>
        </w:rPr>
        <w:t>example,</w:t>
      </w:r>
      <w:r w:rsidRPr="002E5C09">
        <w:rPr>
          <w:sz w:val="23"/>
          <w:szCs w:val="23"/>
        </w:rPr>
        <w:t xml:space="preserve"> in child protection or discrimination issues); </w:t>
      </w:r>
    </w:p>
    <w:p w14:paraId="3FC4E31C" w14:textId="77777777" w:rsidR="00EB4B4B" w:rsidRDefault="00E32BA0" w:rsidP="00EB4B4B">
      <w:pPr>
        <w:pStyle w:val="ListParagraph"/>
        <w:numPr>
          <w:ilvl w:val="0"/>
          <w:numId w:val="9"/>
        </w:numPr>
        <w:spacing w:after="39"/>
        <w:jc w:val="both"/>
        <w:rPr>
          <w:sz w:val="23"/>
          <w:szCs w:val="23"/>
        </w:rPr>
      </w:pPr>
      <w:r w:rsidRPr="00EB4B4B">
        <w:rPr>
          <w:sz w:val="23"/>
          <w:szCs w:val="23"/>
        </w:rPr>
        <w:t xml:space="preserve">by an independent investigating officer appointed by the Trust; </w:t>
      </w:r>
    </w:p>
    <w:p w14:paraId="669206C9" w14:textId="27C80718" w:rsidR="00801868" w:rsidRPr="00EB4B4B" w:rsidRDefault="00E32BA0" w:rsidP="00EB4B4B">
      <w:pPr>
        <w:pStyle w:val="ListParagraph"/>
        <w:numPr>
          <w:ilvl w:val="0"/>
          <w:numId w:val="9"/>
        </w:numPr>
        <w:spacing w:after="39"/>
        <w:jc w:val="both"/>
        <w:rPr>
          <w:sz w:val="23"/>
          <w:szCs w:val="23"/>
        </w:rPr>
      </w:pPr>
      <w:r w:rsidRPr="00EB4B4B">
        <w:rPr>
          <w:sz w:val="23"/>
          <w:szCs w:val="23"/>
        </w:rPr>
        <w:t xml:space="preserve">or referred to another agency. </w:t>
      </w:r>
    </w:p>
    <w:p w14:paraId="0B1B4AE7" w14:textId="77777777" w:rsidR="00801868" w:rsidRPr="002E5C09" w:rsidRDefault="00E32BA0" w:rsidP="002E5C09">
      <w:pPr>
        <w:spacing w:after="0" w:line="259" w:lineRule="auto"/>
        <w:ind w:left="2213" w:firstLine="0"/>
        <w:jc w:val="both"/>
        <w:rPr>
          <w:sz w:val="23"/>
          <w:szCs w:val="23"/>
        </w:rPr>
      </w:pPr>
      <w:r w:rsidRPr="002E5C09">
        <w:rPr>
          <w:rFonts w:eastAsia="Calibri" w:cs="Calibri"/>
          <w:b/>
          <w:sz w:val="23"/>
          <w:szCs w:val="23"/>
        </w:rPr>
        <w:t xml:space="preserve"> </w:t>
      </w:r>
      <w:r w:rsidRPr="002E5C09">
        <w:rPr>
          <w:rFonts w:eastAsia="Calibri" w:cs="Calibri"/>
          <w:b/>
          <w:sz w:val="23"/>
          <w:szCs w:val="23"/>
        </w:rPr>
        <w:tab/>
      </w:r>
      <w:r w:rsidRPr="002E5C09">
        <w:rPr>
          <w:sz w:val="23"/>
          <w:szCs w:val="23"/>
        </w:rPr>
        <w:t xml:space="preserve"> </w:t>
      </w:r>
    </w:p>
    <w:p w14:paraId="31153964" w14:textId="5CA4D503" w:rsidR="00801868" w:rsidRDefault="00E32BA0" w:rsidP="002E5C09">
      <w:pPr>
        <w:pStyle w:val="Heading1"/>
        <w:ind w:left="1474" w:hanging="356"/>
        <w:jc w:val="both"/>
        <w:rPr>
          <w:rFonts w:ascii="Corbel" w:hAnsi="Corbel"/>
          <w:sz w:val="23"/>
          <w:szCs w:val="23"/>
        </w:rPr>
      </w:pPr>
      <w:r w:rsidRPr="002E5C09">
        <w:rPr>
          <w:rFonts w:ascii="Corbel" w:hAnsi="Corbel"/>
          <w:sz w:val="23"/>
          <w:szCs w:val="23"/>
        </w:rPr>
        <w:t>How to Raise a</w:t>
      </w:r>
      <w:r w:rsidR="006C7C10">
        <w:rPr>
          <w:rFonts w:ascii="Corbel" w:hAnsi="Corbel"/>
          <w:sz w:val="23"/>
          <w:szCs w:val="23"/>
        </w:rPr>
        <w:t xml:space="preserve"> Further</w:t>
      </w:r>
      <w:r w:rsidRPr="002E5C09">
        <w:rPr>
          <w:rFonts w:ascii="Corbel" w:hAnsi="Corbel"/>
          <w:sz w:val="23"/>
          <w:szCs w:val="23"/>
        </w:rPr>
        <w:t xml:space="preserve"> Concern </w:t>
      </w:r>
    </w:p>
    <w:p w14:paraId="20AEF1C3" w14:textId="77777777" w:rsidR="002E5C09" w:rsidRPr="002E5C09" w:rsidRDefault="002E5C09" w:rsidP="002E5C09"/>
    <w:p w14:paraId="4DC78F6D" w14:textId="34D9066C" w:rsidR="00801868" w:rsidRDefault="00E32BA0" w:rsidP="002E5C09">
      <w:pPr>
        <w:spacing w:after="25"/>
        <w:ind w:left="1128"/>
        <w:jc w:val="both"/>
        <w:rPr>
          <w:sz w:val="23"/>
          <w:szCs w:val="23"/>
        </w:rPr>
      </w:pPr>
      <w:r w:rsidRPr="002E5C09">
        <w:rPr>
          <w:sz w:val="23"/>
          <w:szCs w:val="23"/>
        </w:rPr>
        <w:lastRenderedPageBreak/>
        <w:t>This policy is intended to provide you with guidance/instructions on raising concerns within the Trust and / or one of its schools. The Trust hopes you will be satisfied by its response.  If you are not, you may wish to raise the matter with your trade union official, who in return will liaise with the Trust on your behalf</w:t>
      </w:r>
      <w:r w:rsidRPr="002E5C09">
        <w:rPr>
          <w:rFonts w:eastAsia="Calibri" w:cs="Calibri"/>
          <w:sz w:val="23"/>
          <w:szCs w:val="23"/>
        </w:rPr>
        <w:t xml:space="preserve">. </w:t>
      </w:r>
    </w:p>
    <w:p w14:paraId="75302C4C" w14:textId="77777777" w:rsidR="002E5C09" w:rsidRPr="002E5C09" w:rsidRDefault="002E5C09" w:rsidP="002E5C09">
      <w:pPr>
        <w:spacing w:after="25"/>
        <w:ind w:left="1128"/>
        <w:jc w:val="both"/>
        <w:rPr>
          <w:sz w:val="23"/>
          <w:szCs w:val="23"/>
        </w:rPr>
      </w:pPr>
    </w:p>
    <w:p w14:paraId="7BD634CA" w14:textId="77777777" w:rsidR="00801868" w:rsidRDefault="00E32BA0" w:rsidP="002E5C09">
      <w:pPr>
        <w:pStyle w:val="Heading1"/>
        <w:ind w:left="1474" w:hanging="356"/>
        <w:jc w:val="both"/>
        <w:rPr>
          <w:rFonts w:ascii="Corbel" w:hAnsi="Corbel"/>
          <w:sz w:val="23"/>
          <w:szCs w:val="23"/>
        </w:rPr>
      </w:pPr>
      <w:r w:rsidRPr="002E5C09">
        <w:rPr>
          <w:rFonts w:ascii="Corbel" w:hAnsi="Corbel"/>
          <w:sz w:val="23"/>
          <w:szCs w:val="23"/>
        </w:rPr>
        <w:t xml:space="preserve">Monitoring, Evaluation and Review </w:t>
      </w:r>
    </w:p>
    <w:p w14:paraId="54A952D1" w14:textId="77777777" w:rsidR="002E5C09" w:rsidRPr="002E5C09" w:rsidRDefault="002E5C09" w:rsidP="002E5C09"/>
    <w:p w14:paraId="63B434AC" w14:textId="77777777" w:rsidR="00801868" w:rsidRPr="002E5C09" w:rsidRDefault="00E32BA0" w:rsidP="002E5C09">
      <w:pPr>
        <w:ind w:left="1128"/>
        <w:jc w:val="both"/>
        <w:rPr>
          <w:sz w:val="23"/>
          <w:szCs w:val="23"/>
        </w:rPr>
      </w:pPr>
      <w:r w:rsidRPr="002E5C09">
        <w:rPr>
          <w:sz w:val="23"/>
          <w:szCs w:val="23"/>
        </w:rPr>
        <w:t xml:space="preserve">The Trustees of the Trust have overall responsibly for the maintenance and operation of this policy.  Within their duty to ensure the Trust acts lawfully, they will maintain a record of all concerns raised under this policy and the outcomes of any investigations. </w:t>
      </w:r>
    </w:p>
    <w:p w14:paraId="13559E1A" w14:textId="77777777" w:rsidR="00801868" w:rsidRPr="002E5C09" w:rsidRDefault="00E32BA0" w:rsidP="002E5C09">
      <w:pPr>
        <w:spacing w:after="16" w:line="259" w:lineRule="auto"/>
        <w:ind w:left="1133" w:firstLine="0"/>
        <w:jc w:val="both"/>
        <w:rPr>
          <w:sz w:val="23"/>
          <w:szCs w:val="23"/>
        </w:rPr>
      </w:pPr>
      <w:r w:rsidRPr="002E5C09">
        <w:rPr>
          <w:sz w:val="23"/>
          <w:szCs w:val="23"/>
        </w:rPr>
        <w:t xml:space="preserve"> </w:t>
      </w:r>
    </w:p>
    <w:p w14:paraId="5D8851A9" w14:textId="479C2FFD" w:rsidR="00801868" w:rsidRPr="002E5C09" w:rsidRDefault="00E32BA0" w:rsidP="00EB4B4B">
      <w:pPr>
        <w:ind w:left="1128"/>
        <w:jc w:val="both"/>
        <w:rPr>
          <w:sz w:val="23"/>
          <w:szCs w:val="23"/>
        </w:rPr>
      </w:pPr>
      <w:r w:rsidRPr="002E5C09">
        <w:rPr>
          <w:sz w:val="23"/>
          <w:szCs w:val="23"/>
        </w:rPr>
        <w:t>The Trust Board will review this policy in conjunction with the recognised trade unions at least every two years and assess its implementation and effectiveness.  The policy will be promoted and implemented throughout the Trust.</w:t>
      </w:r>
      <w:r w:rsidRPr="002E5C09">
        <w:rPr>
          <w:rFonts w:eastAsia="Calibri" w:cs="Calibri"/>
          <w:sz w:val="23"/>
          <w:szCs w:val="23"/>
        </w:rPr>
        <w:t xml:space="preserve"> </w:t>
      </w:r>
    </w:p>
    <w:sectPr w:rsidR="00801868" w:rsidRPr="002E5C09">
      <w:footerReference w:type="even" r:id="rId28"/>
      <w:footerReference w:type="default" r:id="rId29"/>
      <w:footerReference w:type="first" r:id="rId30"/>
      <w:pgSz w:w="11906" w:h="16838"/>
      <w:pgMar w:top="24" w:right="801" w:bottom="1340" w:left="0"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7D2DD8" w14:textId="77777777" w:rsidR="00D72012" w:rsidRDefault="00D72012">
      <w:pPr>
        <w:spacing w:after="0" w:line="240" w:lineRule="auto"/>
      </w:pPr>
      <w:r>
        <w:separator/>
      </w:r>
    </w:p>
  </w:endnote>
  <w:endnote w:type="continuationSeparator" w:id="0">
    <w:p w14:paraId="63E2AB3E" w14:textId="77777777" w:rsidR="00D72012" w:rsidRDefault="00D720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18274" w14:textId="77777777" w:rsidR="00801868" w:rsidRDefault="00E32BA0">
    <w:pPr>
      <w:tabs>
        <w:tab w:val="center" w:pos="1627"/>
        <w:tab w:val="center" w:pos="5615"/>
      </w:tabs>
      <w:spacing w:after="0" w:line="259" w:lineRule="auto"/>
      <w:ind w:left="0" w:firstLine="0"/>
    </w:pPr>
    <w:r>
      <w:rPr>
        <w:rFonts w:ascii="Calibri" w:eastAsia="Calibri" w:hAnsi="Calibri" w:cs="Calibri"/>
        <w:color w:val="000000"/>
      </w:rPr>
      <w:tab/>
    </w:r>
    <w:r>
      <w:rPr>
        <w:rFonts w:ascii="Calibri" w:eastAsia="Calibri" w:hAnsi="Calibri" w:cs="Calibri"/>
      </w:rPr>
      <w:t xml:space="preserve">Page </w:t>
    </w:r>
    <w:r>
      <w:fldChar w:fldCharType="begin"/>
    </w:r>
    <w:r>
      <w:instrText xml:space="preserve"> PAGE   \* MERGEFORMAT </w:instrText>
    </w:r>
    <w:r>
      <w:fldChar w:fldCharType="separate"/>
    </w:r>
    <w:r>
      <w:rPr>
        <w:rFonts w:ascii="Calibri" w:eastAsia="Calibri" w:hAnsi="Calibri" w:cs="Calibri"/>
        <w:b/>
      </w:rPr>
      <w:t>2</w:t>
    </w:r>
    <w:r>
      <w:rPr>
        <w:rFonts w:ascii="Calibri" w:eastAsia="Calibri" w:hAnsi="Calibri" w:cs="Calibri"/>
        <w:b/>
      </w:rPr>
      <w:fldChar w:fldCharType="end"/>
    </w:r>
    <w:r>
      <w:rPr>
        <w:rFonts w:ascii="Calibri" w:eastAsia="Calibri" w:hAnsi="Calibri" w:cs="Calibri"/>
      </w:rPr>
      <w:t xml:space="preserve"> of </w:t>
    </w:r>
    <w:fldSimple w:instr=" NUMPAGES   \* MERGEFORMAT ">
      <w:r w:rsidR="00801868">
        <w:rPr>
          <w:rFonts w:ascii="Calibri" w:eastAsia="Calibri" w:hAnsi="Calibri" w:cs="Calibri"/>
          <w:b/>
        </w:rPr>
        <w:t>6</w:t>
      </w:r>
    </w:fldSimple>
    <w:r>
      <w:rPr>
        <w:rFonts w:ascii="Calibri" w:eastAsia="Calibri" w:hAnsi="Calibri" w:cs="Calibri"/>
        <w:b/>
        <w:sz w:val="24"/>
      </w:rPr>
      <w:t xml:space="preserve"> </w:t>
    </w:r>
    <w:r>
      <w:rPr>
        <w:rFonts w:ascii="Calibri" w:eastAsia="Calibri" w:hAnsi="Calibri" w:cs="Calibri"/>
        <w:b/>
        <w:sz w:val="24"/>
      </w:rPr>
      <w:tab/>
    </w:r>
    <w:r>
      <w:rPr>
        <w:rFonts w:ascii="Calibri" w:eastAsia="Calibri" w:hAnsi="Calibri" w:cs="Calibri"/>
        <w:color w:val="7F7F7F"/>
      </w:rPr>
      <w:t xml:space="preserve">T r u s t W </w:t>
    </w:r>
    <w:proofErr w:type="spellStart"/>
    <w:r>
      <w:rPr>
        <w:rFonts w:ascii="Calibri" w:eastAsia="Calibri" w:hAnsi="Calibri" w:cs="Calibri"/>
        <w:color w:val="7F7F7F"/>
      </w:rPr>
      <w:t>i</w:t>
    </w:r>
    <w:proofErr w:type="spellEnd"/>
    <w:r>
      <w:rPr>
        <w:rFonts w:ascii="Calibri" w:eastAsia="Calibri" w:hAnsi="Calibri" w:cs="Calibri"/>
        <w:color w:val="7F7F7F"/>
      </w:rPr>
      <w:t xml:space="preserve"> d e P o l </w:t>
    </w:r>
    <w:proofErr w:type="spellStart"/>
    <w:r>
      <w:rPr>
        <w:rFonts w:ascii="Calibri" w:eastAsia="Calibri" w:hAnsi="Calibri" w:cs="Calibri"/>
        <w:color w:val="7F7F7F"/>
      </w:rPr>
      <w:t>i</w:t>
    </w:r>
    <w:proofErr w:type="spellEnd"/>
    <w:r>
      <w:rPr>
        <w:rFonts w:ascii="Calibri" w:eastAsia="Calibri" w:hAnsi="Calibri" w:cs="Calibri"/>
        <w:color w:val="7F7F7F"/>
      </w:rPr>
      <w:t xml:space="preserve"> c y</w:t>
    </w:r>
    <w:r>
      <w:rPr>
        <w:rFonts w:ascii="Calibri" w:eastAsia="Calibri" w:hAnsi="Calibri" w:cs="Calibri"/>
      </w:rPr>
      <w:t xml:space="preserve"> </w:t>
    </w:r>
  </w:p>
  <w:p w14:paraId="718652C3" w14:textId="77777777" w:rsidR="00801868" w:rsidRDefault="00E32BA0">
    <w:pPr>
      <w:spacing w:after="0" w:line="259" w:lineRule="auto"/>
      <w:ind w:left="0" w:right="599" w:firstLine="0"/>
      <w:jc w:val="right"/>
    </w:pPr>
    <w:r>
      <w:rPr>
        <w:rFonts w:ascii="Calibri" w:eastAsia="Calibri" w:hAnsi="Calibri" w:cs="Calibri"/>
        <w:sz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01556" w14:textId="77777777" w:rsidR="00801868" w:rsidRDefault="00E32BA0">
    <w:pPr>
      <w:tabs>
        <w:tab w:val="center" w:pos="1627"/>
        <w:tab w:val="center" w:pos="5615"/>
      </w:tabs>
      <w:spacing w:after="0" w:line="259" w:lineRule="auto"/>
      <w:ind w:left="0" w:firstLine="0"/>
    </w:pPr>
    <w:r>
      <w:rPr>
        <w:rFonts w:ascii="Calibri" w:eastAsia="Calibri" w:hAnsi="Calibri" w:cs="Calibri"/>
        <w:color w:val="000000"/>
      </w:rPr>
      <w:tab/>
    </w:r>
    <w:r>
      <w:rPr>
        <w:rFonts w:ascii="Calibri" w:eastAsia="Calibri" w:hAnsi="Calibri" w:cs="Calibri"/>
      </w:rPr>
      <w:t xml:space="preserve">Page </w:t>
    </w:r>
    <w:r>
      <w:fldChar w:fldCharType="begin"/>
    </w:r>
    <w:r>
      <w:instrText xml:space="preserve"> PAGE   \* MERGEFORMAT </w:instrText>
    </w:r>
    <w:r>
      <w:fldChar w:fldCharType="separate"/>
    </w:r>
    <w:r>
      <w:rPr>
        <w:rFonts w:ascii="Calibri" w:eastAsia="Calibri" w:hAnsi="Calibri" w:cs="Calibri"/>
        <w:b/>
      </w:rPr>
      <w:t>2</w:t>
    </w:r>
    <w:r>
      <w:rPr>
        <w:rFonts w:ascii="Calibri" w:eastAsia="Calibri" w:hAnsi="Calibri" w:cs="Calibri"/>
        <w:b/>
      </w:rPr>
      <w:fldChar w:fldCharType="end"/>
    </w:r>
    <w:r>
      <w:rPr>
        <w:rFonts w:ascii="Calibri" w:eastAsia="Calibri" w:hAnsi="Calibri" w:cs="Calibri"/>
      </w:rPr>
      <w:t xml:space="preserve"> of </w:t>
    </w:r>
    <w:fldSimple w:instr=" NUMPAGES   \* MERGEFORMAT ">
      <w:r w:rsidR="00801868">
        <w:rPr>
          <w:rFonts w:ascii="Calibri" w:eastAsia="Calibri" w:hAnsi="Calibri" w:cs="Calibri"/>
          <w:b/>
        </w:rPr>
        <w:t>6</w:t>
      </w:r>
    </w:fldSimple>
    <w:r>
      <w:rPr>
        <w:rFonts w:ascii="Calibri" w:eastAsia="Calibri" w:hAnsi="Calibri" w:cs="Calibri"/>
        <w:b/>
        <w:sz w:val="24"/>
      </w:rPr>
      <w:t xml:space="preserve"> </w:t>
    </w:r>
    <w:r>
      <w:rPr>
        <w:rFonts w:ascii="Calibri" w:eastAsia="Calibri" w:hAnsi="Calibri" w:cs="Calibri"/>
        <w:b/>
        <w:sz w:val="24"/>
      </w:rPr>
      <w:tab/>
    </w:r>
    <w:r>
      <w:rPr>
        <w:rFonts w:ascii="Calibri" w:eastAsia="Calibri" w:hAnsi="Calibri" w:cs="Calibri"/>
        <w:color w:val="7F7F7F"/>
      </w:rPr>
      <w:t xml:space="preserve">T r u s t W </w:t>
    </w:r>
    <w:proofErr w:type="spellStart"/>
    <w:r>
      <w:rPr>
        <w:rFonts w:ascii="Calibri" w:eastAsia="Calibri" w:hAnsi="Calibri" w:cs="Calibri"/>
        <w:color w:val="7F7F7F"/>
      </w:rPr>
      <w:t>i</w:t>
    </w:r>
    <w:proofErr w:type="spellEnd"/>
    <w:r>
      <w:rPr>
        <w:rFonts w:ascii="Calibri" w:eastAsia="Calibri" w:hAnsi="Calibri" w:cs="Calibri"/>
        <w:color w:val="7F7F7F"/>
      </w:rPr>
      <w:t xml:space="preserve"> d e P o l </w:t>
    </w:r>
    <w:proofErr w:type="spellStart"/>
    <w:r>
      <w:rPr>
        <w:rFonts w:ascii="Calibri" w:eastAsia="Calibri" w:hAnsi="Calibri" w:cs="Calibri"/>
        <w:color w:val="7F7F7F"/>
      </w:rPr>
      <w:t>i</w:t>
    </w:r>
    <w:proofErr w:type="spellEnd"/>
    <w:r>
      <w:rPr>
        <w:rFonts w:ascii="Calibri" w:eastAsia="Calibri" w:hAnsi="Calibri" w:cs="Calibri"/>
        <w:color w:val="7F7F7F"/>
      </w:rPr>
      <w:t xml:space="preserve"> c y</w:t>
    </w:r>
    <w:r>
      <w:rPr>
        <w:rFonts w:ascii="Calibri" w:eastAsia="Calibri" w:hAnsi="Calibri" w:cs="Calibri"/>
      </w:rPr>
      <w:t xml:space="preserve"> </w:t>
    </w:r>
  </w:p>
  <w:p w14:paraId="0DBF6235" w14:textId="77777777" w:rsidR="00801868" w:rsidRDefault="00E32BA0">
    <w:pPr>
      <w:spacing w:after="0" w:line="259" w:lineRule="auto"/>
      <w:ind w:left="0" w:right="599" w:firstLine="0"/>
      <w:jc w:val="right"/>
    </w:pPr>
    <w:r>
      <w:rPr>
        <w:rFonts w:ascii="Calibri" w:eastAsia="Calibri" w:hAnsi="Calibri" w:cs="Calibri"/>
        <w:sz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6AC59" w14:textId="77777777" w:rsidR="00801868" w:rsidRDefault="00801868">
    <w:pPr>
      <w:spacing w:after="16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06432A" w14:textId="77777777" w:rsidR="00D72012" w:rsidRDefault="00D72012">
      <w:pPr>
        <w:spacing w:after="0" w:line="240" w:lineRule="auto"/>
      </w:pPr>
      <w:r>
        <w:separator/>
      </w:r>
    </w:p>
  </w:footnote>
  <w:footnote w:type="continuationSeparator" w:id="0">
    <w:p w14:paraId="2C587122" w14:textId="77777777" w:rsidR="00D72012" w:rsidRDefault="00D720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8.5pt;height:332pt" o:bullet="t">
        <v:imagedata r:id="rId1" o:title="TK_LOGO_POINTER_RGB_bullet_blue"/>
      </v:shape>
    </w:pict>
  </w:numPicBullet>
  <w:numPicBullet w:numPicBulletId="1">
    <w:pict>
      <v:shape id="_x0000_i1026" type="#_x0000_t75" style="width:7pt;height:10.5pt" o:bullet="t">
        <v:imagedata r:id="rId2" o:title="clip_image001"/>
      </v:shape>
    </w:pict>
  </w:numPicBullet>
  <w:abstractNum w:abstractNumId="0" w15:restartNumberingAfterBreak="0">
    <w:nsid w:val="00000001"/>
    <w:multiLevelType w:val="hybridMultilevel"/>
    <w:tmpl w:val="00000001"/>
    <w:lvl w:ilvl="0" w:tplc="A7A278EA">
      <w:start w:val="1"/>
      <w:numFmt w:val="bullet"/>
      <w:lvlText w:val=""/>
      <w:lvlPicBulletId w:val="1"/>
      <w:lvlJc w:val="left"/>
      <w:pPr>
        <w:ind w:left="720" w:hanging="360"/>
      </w:pPr>
      <w:rPr>
        <w:rFonts w:ascii="Symbol" w:hAnsi="Symbol"/>
        <w:b w:val="0"/>
        <w:bCs w:val="0"/>
        <w:sz w:val="25"/>
      </w:rPr>
    </w:lvl>
    <w:lvl w:ilvl="1" w:tplc="413AA418">
      <w:start w:val="1"/>
      <w:numFmt w:val="bullet"/>
      <w:lvlText w:val="o"/>
      <w:lvlJc w:val="left"/>
      <w:pPr>
        <w:tabs>
          <w:tab w:val="num" w:pos="1440"/>
        </w:tabs>
        <w:ind w:left="1440" w:hanging="360"/>
      </w:pPr>
      <w:rPr>
        <w:rFonts w:ascii="Courier New" w:hAnsi="Courier New"/>
      </w:rPr>
    </w:lvl>
    <w:lvl w:ilvl="2" w:tplc="C24A2A96">
      <w:start w:val="1"/>
      <w:numFmt w:val="bullet"/>
      <w:lvlText w:val=""/>
      <w:lvlJc w:val="left"/>
      <w:pPr>
        <w:tabs>
          <w:tab w:val="num" w:pos="2160"/>
        </w:tabs>
        <w:ind w:left="2160" w:hanging="360"/>
      </w:pPr>
      <w:rPr>
        <w:rFonts w:ascii="Wingdings" w:hAnsi="Wingdings"/>
      </w:rPr>
    </w:lvl>
    <w:lvl w:ilvl="3" w:tplc="1F6E3954">
      <w:start w:val="1"/>
      <w:numFmt w:val="bullet"/>
      <w:lvlText w:val=""/>
      <w:lvlJc w:val="left"/>
      <w:pPr>
        <w:tabs>
          <w:tab w:val="num" w:pos="2880"/>
        </w:tabs>
        <w:ind w:left="2880" w:hanging="360"/>
      </w:pPr>
      <w:rPr>
        <w:rFonts w:ascii="Symbol" w:hAnsi="Symbol"/>
      </w:rPr>
    </w:lvl>
    <w:lvl w:ilvl="4" w:tplc="DED2C8EC">
      <w:start w:val="1"/>
      <w:numFmt w:val="bullet"/>
      <w:lvlText w:val="o"/>
      <w:lvlJc w:val="left"/>
      <w:pPr>
        <w:tabs>
          <w:tab w:val="num" w:pos="3600"/>
        </w:tabs>
        <w:ind w:left="3600" w:hanging="360"/>
      </w:pPr>
      <w:rPr>
        <w:rFonts w:ascii="Courier New" w:hAnsi="Courier New"/>
      </w:rPr>
    </w:lvl>
    <w:lvl w:ilvl="5" w:tplc="9B22EBF2">
      <w:start w:val="1"/>
      <w:numFmt w:val="bullet"/>
      <w:lvlText w:val=""/>
      <w:lvlJc w:val="left"/>
      <w:pPr>
        <w:tabs>
          <w:tab w:val="num" w:pos="4320"/>
        </w:tabs>
        <w:ind w:left="4320" w:hanging="360"/>
      </w:pPr>
      <w:rPr>
        <w:rFonts w:ascii="Wingdings" w:hAnsi="Wingdings"/>
      </w:rPr>
    </w:lvl>
    <w:lvl w:ilvl="6" w:tplc="31B6A2CA">
      <w:start w:val="1"/>
      <w:numFmt w:val="bullet"/>
      <w:lvlText w:val=""/>
      <w:lvlJc w:val="left"/>
      <w:pPr>
        <w:tabs>
          <w:tab w:val="num" w:pos="5040"/>
        </w:tabs>
        <w:ind w:left="5040" w:hanging="360"/>
      </w:pPr>
      <w:rPr>
        <w:rFonts w:ascii="Symbol" w:hAnsi="Symbol"/>
      </w:rPr>
    </w:lvl>
    <w:lvl w:ilvl="7" w:tplc="ABA8EC9C">
      <w:start w:val="1"/>
      <w:numFmt w:val="bullet"/>
      <w:lvlText w:val="o"/>
      <w:lvlJc w:val="left"/>
      <w:pPr>
        <w:tabs>
          <w:tab w:val="num" w:pos="5760"/>
        </w:tabs>
        <w:ind w:left="5760" w:hanging="360"/>
      </w:pPr>
      <w:rPr>
        <w:rFonts w:ascii="Courier New" w:hAnsi="Courier New"/>
      </w:rPr>
    </w:lvl>
    <w:lvl w:ilvl="8" w:tplc="BB6CD454">
      <w:start w:val="1"/>
      <w:numFmt w:val="bullet"/>
      <w:lvlText w:val=""/>
      <w:lvlJc w:val="left"/>
      <w:pPr>
        <w:tabs>
          <w:tab w:val="num" w:pos="6480"/>
        </w:tabs>
        <w:ind w:left="6480" w:hanging="360"/>
      </w:pPr>
      <w:rPr>
        <w:rFonts w:ascii="Wingdings" w:hAnsi="Wingdings"/>
      </w:rPr>
    </w:lvl>
  </w:abstractNum>
  <w:abstractNum w:abstractNumId="1" w15:restartNumberingAfterBreak="0">
    <w:nsid w:val="012F139F"/>
    <w:multiLevelType w:val="hybridMultilevel"/>
    <w:tmpl w:val="DD022208"/>
    <w:lvl w:ilvl="0" w:tplc="0278F494">
      <w:start w:val="1"/>
      <w:numFmt w:val="bullet"/>
      <w:lvlText w:val="•"/>
      <w:lvlJc w:val="left"/>
      <w:pPr>
        <w:ind w:left="1853"/>
      </w:pPr>
      <w:rPr>
        <w:rFonts w:ascii="Arial" w:eastAsia="Arial" w:hAnsi="Arial" w:cs="Arial"/>
        <w:b w:val="0"/>
        <w:i w:val="0"/>
        <w:strike w:val="0"/>
        <w:dstrike w:val="0"/>
        <w:color w:val="2F3033"/>
        <w:sz w:val="22"/>
        <w:szCs w:val="22"/>
        <w:u w:val="none" w:color="000000"/>
        <w:bdr w:val="none" w:sz="0" w:space="0" w:color="auto"/>
        <w:shd w:val="clear" w:color="auto" w:fill="auto"/>
        <w:vertAlign w:val="baseline"/>
      </w:rPr>
    </w:lvl>
    <w:lvl w:ilvl="1" w:tplc="73805A64">
      <w:start w:val="1"/>
      <w:numFmt w:val="bullet"/>
      <w:lvlText w:val="o"/>
      <w:lvlJc w:val="left"/>
      <w:pPr>
        <w:ind w:left="1440"/>
      </w:pPr>
      <w:rPr>
        <w:rFonts w:ascii="Segoe UI Symbol" w:eastAsia="Segoe UI Symbol" w:hAnsi="Segoe UI Symbol" w:cs="Segoe UI Symbol"/>
        <w:b w:val="0"/>
        <w:i w:val="0"/>
        <w:strike w:val="0"/>
        <w:dstrike w:val="0"/>
        <w:color w:val="2F3033"/>
        <w:sz w:val="22"/>
        <w:szCs w:val="22"/>
        <w:u w:val="none" w:color="000000"/>
        <w:bdr w:val="none" w:sz="0" w:space="0" w:color="auto"/>
        <w:shd w:val="clear" w:color="auto" w:fill="auto"/>
        <w:vertAlign w:val="baseline"/>
      </w:rPr>
    </w:lvl>
    <w:lvl w:ilvl="2" w:tplc="1004E450">
      <w:start w:val="1"/>
      <w:numFmt w:val="bullet"/>
      <w:lvlText w:val="▪"/>
      <w:lvlJc w:val="left"/>
      <w:pPr>
        <w:ind w:left="2160"/>
      </w:pPr>
      <w:rPr>
        <w:rFonts w:ascii="Segoe UI Symbol" w:eastAsia="Segoe UI Symbol" w:hAnsi="Segoe UI Symbol" w:cs="Segoe UI Symbol"/>
        <w:b w:val="0"/>
        <w:i w:val="0"/>
        <w:strike w:val="0"/>
        <w:dstrike w:val="0"/>
        <w:color w:val="2F3033"/>
        <w:sz w:val="22"/>
        <w:szCs w:val="22"/>
        <w:u w:val="none" w:color="000000"/>
        <w:bdr w:val="none" w:sz="0" w:space="0" w:color="auto"/>
        <w:shd w:val="clear" w:color="auto" w:fill="auto"/>
        <w:vertAlign w:val="baseline"/>
      </w:rPr>
    </w:lvl>
    <w:lvl w:ilvl="3" w:tplc="82EAE83A">
      <w:start w:val="1"/>
      <w:numFmt w:val="bullet"/>
      <w:lvlText w:val="•"/>
      <w:lvlJc w:val="left"/>
      <w:pPr>
        <w:ind w:left="2880"/>
      </w:pPr>
      <w:rPr>
        <w:rFonts w:ascii="Arial" w:eastAsia="Arial" w:hAnsi="Arial" w:cs="Arial"/>
        <w:b w:val="0"/>
        <w:i w:val="0"/>
        <w:strike w:val="0"/>
        <w:dstrike w:val="0"/>
        <w:color w:val="2F3033"/>
        <w:sz w:val="22"/>
        <w:szCs w:val="22"/>
        <w:u w:val="none" w:color="000000"/>
        <w:bdr w:val="none" w:sz="0" w:space="0" w:color="auto"/>
        <w:shd w:val="clear" w:color="auto" w:fill="auto"/>
        <w:vertAlign w:val="baseline"/>
      </w:rPr>
    </w:lvl>
    <w:lvl w:ilvl="4" w:tplc="879E250C">
      <w:start w:val="1"/>
      <w:numFmt w:val="bullet"/>
      <w:lvlText w:val="o"/>
      <w:lvlJc w:val="left"/>
      <w:pPr>
        <w:ind w:left="3600"/>
      </w:pPr>
      <w:rPr>
        <w:rFonts w:ascii="Segoe UI Symbol" w:eastAsia="Segoe UI Symbol" w:hAnsi="Segoe UI Symbol" w:cs="Segoe UI Symbol"/>
        <w:b w:val="0"/>
        <w:i w:val="0"/>
        <w:strike w:val="0"/>
        <w:dstrike w:val="0"/>
        <w:color w:val="2F3033"/>
        <w:sz w:val="22"/>
        <w:szCs w:val="22"/>
        <w:u w:val="none" w:color="000000"/>
        <w:bdr w:val="none" w:sz="0" w:space="0" w:color="auto"/>
        <w:shd w:val="clear" w:color="auto" w:fill="auto"/>
        <w:vertAlign w:val="baseline"/>
      </w:rPr>
    </w:lvl>
    <w:lvl w:ilvl="5" w:tplc="9B3A7500">
      <w:start w:val="1"/>
      <w:numFmt w:val="bullet"/>
      <w:lvlText w:val="▪"/>
      <w:lvlJc w:val="left"/>
      <w:pPr>
        <w:ind w:left="4320"/>
      </w:pPr>
      <w:rPr>
        <w:rFonts w:ascii="Segoe UI Symbol" w:eastAsia="Segoe UI Symbol" w:hAnsi="Segoe UI Symbol" w:cs="Segoe UI Symbol"/>
        <w:b w:val="0"/>
        <w:i w:val="0"/>
        <w:strike w:val="0"/>
        <w:dstrike w:val="0"/>
        <w:color w:val="2F3033"/>
        <w:sz w:val="22"/>
        <w:szCs w:val="22"/>
        <w:u w:val="none" w:color="000000"/>
        <w:bdr w:val="none" w:sz="0" w:space="0" w:color="auto"/>
        <w:shd w:val="clear" w:color="auto" w:fill="auto"/>
        <w:vertAlign w:val="baseline"/>
      </w:rPr>
    </w:lvl>
    <w:lvl w:ilvl="6" w:tplc="DE18C3EE">
      <w:start w:val="1"/>
      <w:numFmt w:val="bullet"/>
      <w:lvlText w:val="•"/>
      <w:lvlJc w:val="left"/>
      <w:pPr>
        <w:ind w:left="5040"/>
      </w:pPr>
      <w:rPr>
        <w:rFonts w:ascii="Arial" w:eastAsia="Arial" w:hAnsi="Arial" w:cs="Arial"/>
        <w:b w:val="0"/>
        <w:i w:val="0"/>
        <w:strike w:val="0"/>
        <w:dstrike w:val="0"/>
        <w:color w:val="2F3033"/>
        <w:sz w:val="22"/>
        <w:szCs w:val="22"/>
        <w:u w:val="none" w:color="000000"/>
        <w:bdr w:val="none" w:sz="0" w:space="0" w:color="auto"/>
        <w:shd w:val="clear" w:color="auto" w:fill="auto"/>
        <w:vertAlign w:val="baseline"/>
      </w:rPr>
    </w:lvl>
    <w:lvl w:ilvl="7" w:tplc="3F0296BE">
      <w:start w:val="1"/>
      <w:numFmt w:val="bullet"/>
      <w:lvlText w:val="o"/>
      <w:lvlJc w:val="left"/>
      <w:pPr>
        <w:ind w:left="5760"/>
      </w:pPr>
      <w:rPr>
        <w:rFonts w:ascii="Segoe UI Symbol" w:eastAsia="Segoe UI Symbol" w:hAnsi="Segoe UI Symbol" w:cs="Segoe UI Symbol"/>
        <w:b w:val="0"/>
        <w:i w:val="0"/>
        <w:strike w:val="0"/>
        <w:dstrike w:val="0"/>
        <w:color w:val="2F3033"/>
        <w:sz w:val="22"/>
        <w:szCs w:val="22"/>
        <w:u w:val="none" w:color="000000"/>
        <w:bdr w:val="none" w:sz="0" w:space="0" w:color="auto"/>
        <w:shd w:val="clear" w:color="auto" w:fill="auto"/>
        <w:vertAlign w:val="baseline"/>
      </w:rPr>
    </w:lvl>
    <w:lvl w:ilvl="8" w:tplc="74987B56">
      <w:start w:val="1"/>
      <w:numFmt w:val="bullet"/>
      <w:lvlText w:val="▪"/>
      <w:lvlJc w:val="left"/>
      <w:pPr>
        <w:ind w:left="6480"/>
      </w:pPr>
      <w:rPr>
        <w:rFonts w:ascii="Segoe UI Symbol" w:eastAsia="Segoe UI Symbol" w:hAnsi="Segoe UI Symbol" w:cs="Segoe UI Symbol"/>
        <w:b w:val="0"/>
        <w:i w:val="0"/>
        <w:strike w:val="0"/>
        <w:dstrike w:val="0"/>
        <w:color w:val="2F3033"/>
        <w:sz w:val="22"/>
        <w:szCs w:val="22"/>
        <w:u w:val="none" w:color="000000"/>
        <w:bdr w:val="none" w:sz="0" w:space="0" w:color="auto"/>
        <w:shd w:val="clear" w:color="auto" w:fill="auto"/>
        <w:vertAlign w:val="baseline"/>
      </w:rPr>
    </w:lvl>
  </w:abstractNum>
  <w:abstractNum w:abstractNumId="2" w15:restartNumberingAfterBreak="0">
    <w:nsid w:val="029650AF"/>
    <w:multiLevelType w:val="hybridMultilevel"/>
    <w:tmpl w:val="19286C20"/>
    <w:lvl w:ilvl="0" w:tplc="869A2954">
      <w:start w:val="1"/>
      <w:numFmt w:val="bullet"/>
      <w:lvlText w:val=""/>
      <w:lvlJc w:val="left"/>
      <w:pPr>
        <w:ind w:left="227" w:hanging="227"/>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DD23049"/>
    <w:multiLevelType w:val="multilevel"/>
    <w:tmpl w:val="2F2637F4"/>
    <w:lvl w:ilvl="0">
      <w:start w:val="1"/>
      <w:numFmt w:val="decimal"/>
      <w:pStyle w:val="Heading1"/>
      <w:lvlText w:val="%1."/>
      <w:lvlJc w:val="left"/>
      <w:pPr>
        <w:ind w:left="0"/>
      </w:pPr>
      <w:rPr>
        <w:rFonts w:ascii="Calibri" w:eastAsia="Calibri" w:hAnsi="Calibri" w:cs="Calibri"/>
        <w:b w:val="0"/>
        <w:i w:val="0"/>
        <w:strike w:val="0"/>
        <w:dstrike w:val="0"/>
        <w:color w:val="1381BE"/>
        <w:sz w:val="36"/>
        <w:szCs w:val="36"/>
        <w:u w:val="none" w:color="000000"/>
        <w:bdr w:val="none" w:sz="0" w:space="0" w:color="auto"/>
        <w:shd w:val="clear" w:color="auto" w:fill="auto"/>
        <w:vertAlign w:val="baseline"/>
      </w:rPr>
    </w:lvl>
    <w:lvl w:ilvl="1">
      <w:start w:val="1"/>
      <w:numFmt w:val="decimal"/>
      <w:pStyle w:val="Heading2"/>
      <w:lvlText w:val="%1.%2"/>
      <w:lvlJc w:val="left"/>
      <w:pPr>
        <w:ind w:left="0"/>
      </w:pPr>
      <w:rPr>
        <w:rFonts w:ascii="Corbel" w:eastAsia="Corbel" w:hAnsi="Corbel" w:cs="Corbel"/>
        <w:b/>
        <w:bCs/>
        <w:i w:val="0"/>
        <w:strike w:val="0"/>
        <w:dstrike w:val="0"/>
        <w:color w:val="2F3033"/>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orbel" w:eastAsia="Corbel" w:hAnsi="Corbel" w:cs="Corbel"/>
        <w:b/>
        <w:bCs/>
        <w:i w:val="0"/>
        <w:strike w:val="0"/>
        <w:dstrike w:val="0"/>
        <w:color w:val="2F3033"/>
        <w:sz w:val="24"/>
        <w:szCs w:val="24"/>
        <w:u w:val="none" w:color="000000"/>
        <w:bdr w:val="none" w:sz="0" w:space="0" w:color="auto"/>
        <w:shd w:val="clear" w:color="auto" w:fill="auto"/>
        <w:vertAlign w:val="baseline"/>
      </w:rPr>
    </w:lvl>
    <w:lvl w:ilvl="3">
      <w:start w:val="1"/>
      <w:numFmt w:val="decimal"/>
      <w:lvlText w:val="%4"/>
      <w:lvlJc w:val="left"/>
      <w:pPr>
        <w:ind w:left="1800"/>
      </w:pPr>
      <w:rPr>
        <w:rFonts w:ascii="Corbel" w:eastAsia="Corbel" w:hAnsi="Corbel" w:cs="Corbel"/>
        <w:b/>
        <w:bCs/>
        <w:i w:val="0"/>
        <w:strike w:val="0"/>
        <w:dstrike w:val="0"/>
        <w:color w:val="2F3033"/>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orbel" w:eastAsia="Corbel" w:hAnsi="Corbel" w:cs="Corbel"/>
        <w:b/>
        <w:bCs/>
        <w:i w:val="0"/>
        <w:strike w:val="0"/>
        <w:dstrike w:val="0"/>
        <w:color w:val="2F3033"/>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orbel" w:eastAsia="Corbel" w:hAnsi="Corbel" w:cs="Corbel"/>
        <w:b/>
        <w:bCs/>
        <w:i w:val="0"/>
        <w:strike w:val="0"/>
        <w:dstrike w:val="0"/>
        <w:color w:val="2F3033"/>
        <w:sz w:val="24"/>
        <w:szCs w:val="24"/>
        <w:u w:val="none" w:color="000000"/>
        <w:bdr w:val="none" w:sz="0" w:space="0" w:color="auto"/>
        <w:shd w:val="clear" w:color="auto" w:fill="auto"/>
        <w:vertAlign w:val="baseline"/>
      </w:rPr>
    </w:lvl>
    <w:lvl w:ilvl="6">
      <w:start w:val="1"/>
      <w:numFmt w:val="decimal"/>
      <w:lvlText w:val="%7"/>
      <w:lvlJc w:val="left"/>
      <w:pPr>
        <w:ind w:left="3960"/>
      </w:pPr>
      <w:rPr>
        <w:rFonts w:ascii="Corbel" w:eastAsia="Corbel" w:hAnsi="Corbel" w:cs="Corbel"/>
        <w:b/>
        <w:bCs/>
        <w:i w:val="0"/>
        <w:strike w:val="0"/>
        <w:dstrike w:val="0"/>
        <w:color w:val="2F3033"/>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orbel" w:eastAsia="Corbel" w:hAnsi="Corbel" w:cs="Corbel"/>
        <w:b/>
        <w:bCs/>
        <w:i w:val="0"/>
        <w:strike w:val="0"/>
        <w:dstrike w:val="0"/>
        <w:color w:val="2F3033"/>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orbel" w:eastAsia="Corbel" w:hAnsi="Corbel" w:cs="Corbel"/>
        <w:b/>
        <w:bCs/>
        <w:i w:val="0"/>
        <w:strike w:val="0"/>
        <w:dstrike w:val="0"/>
        <w:color w:val="2F3033"/>
        <w:sz w:val="24"/>
        <w:szCs w:val="24"/>
        <w:u w:val="none" w:color="000000"/>
        <w:bdr w:val="none" w:sz="0" w:space="0" w:color="auto"/>
        <w:shd w:val="clear" w:color="auto" w:fill="auto"/>
        <w:vertAlign w:val="baseline"/>
      </w:rPr>
    </w:lvl>
  </w:abstractNum>
  <w:abstractNum w:abstractNumId="4" w15:restartNumberingAfterBreak="0">
    <w:nsid w:val="32745101"/>
    <w:multiLevelType w:val="hybridMultilevel"/>
    <w:tmpl w:val="A120C394"/>
    <w:lvl w:ilvl="0" w:tplc="A740F350">
      <w:start w:val="3"/>
      <w:numFmt w:val="lowerLetter"/>
      <w:lvlText w:val="%1."/>
      <w:lvlJc w:val="left"/>
      <w:pPr>
        <w:ind w:left="1853"/>
      </w:pPr>
      <w:rPr>
        <w:rFonts w:ascii="Corbel" w:eastAsia="Corbel" w:hAnsi="Corbel" w:cs="Corbel"/>
        <w:b w:val="0"/>
        <w:i w:val="0"/>
        <w:strike w:val="0"/>
        <w:dstrike w:val="0"/>
        <w:color w:val="2F3033"/>
        <w:sz w:val="22"/>
        <w:szCs w:val="22"/>
        <w:u w:val="none" w:color="000000"/>
        <w:bdr w:val="none" w:sz="0" w:space="0" w:color="auto"/>
        <w:shd w:val="clear" w:color="auto" w:fill="auto"/>
        <w:vertAlign w:val="baseline"/>
      </w:rPr>
    </w:lvl>
    <w:lvl w:ilvl="1" w:tplc="0924F996">
      <w:start w:val="1"/>
      <w:numFmt w:val="lowerLetter"/>
      <w:lvlText w:val="%2"/>
      <w:lvlJc w:val="left"/>
      <w:pPr>
        <w:ind w:left="1440"/>
      </w:pPr>
      <w:rPr>
        <w:rFonts w:ascii="Corbel" w:eastAsia="Corbel" w:hAnsi="Corbel" w:cs="Corbel"/>
        <w:b w:val="0"/>
        <w:i w:val="0"/>
        <w:strike w:val="0"/>
        <w:dstrike w:val="0"/>
        <w:color w:val="2F3033"/>
        <w:sz w:val="22"/>
        <w:szCs w:val="22"/>
        <w:u w:val="none" w:color="000000"/>
        <w:bdr w:val="none" w:sz="0" w:space="0" w:color="auto"/>
        <w:shd w:val="clear" w:color="auto" w:fill="auto"/>
        <w:vertAlign w:val="baseline"/>
      </w:rPr>
    </w:lvl>
    <w:lvl w:ilvl="2" w:tplc="7A14C2DC">
      <w:start w:val="1"/>
      <w:numFmt w:val="lowerRoman"/>
      <w:lvlText w:val="%3"/>
      <w:lvlJc w:val="left"/>
      <w:pPr>
        <w:ind w:left="2160"/>
      </w:pPr>
      <w:rPr>
        <w:rFonts w:ascii="Corbel" w:eastAsia="Corbel" w:hAnsi="Corbel" w:cs="Corbel"/>
        <w:b w:val="0"/>
        <w:i w:val="0"/>
        <w:strike w:val="0"/>
        <w:dstrike w:val="0"/>
        <w:color w:val="2F3033"/>
        <w:sz w:val="22"/>
        <w:szCs w:val="22"/>
        <w:u w:val="none" w:color="000000"/>
        <w:bdr w:val="none" w:sz="0" w:space="0" w:color="auto"/>
        <w:shd w:val="clear" w:color="auto" w:fill="auto"/>
        <w:vertAlign w:val="baseline"/>
      </w:rPr>
    </w:lvl>
    <w:lvl w:ilvl="3" w:tplc="F3B85942">
      <w:start w:val="1"/>
      <w:numFmt w:val="decimal"/>
      <w:lvlText w:val="%4"/>
      <w:lvlJc w:val="left"/>
      <w:pPr>
        <w:ind w:left="2880"/>
      </w:pPr>
      <w:rPr>
        <w:rFonts w:ascii="Corbel" w:eastAsia="Corbel" w:hAnsi="Corbel" w:cs="Corbel"/>
        <w:b w:val="0"/>
        <w:i w:val="0"/>
        <w:strike w:val="0"/>
        <w:dstrike w:val="0"/>
        <w:color w:val="2F3033"/>
        <w:sz w:val="22"/>
        <w:szCs w:val="22"/>
        <w:u w:val="none" w:color="000000"/>
        <w:bdr w:val="none" w:sz="0" w:space="0" w:color="auto"/>
        <w:shd w:val="clear" w:color="auto" w:fill="auto"/>
        <w:vertAlign w:val="baseline"/>
      </w:rPr>
    </w:lvl>
    <w:lvl w:ilvl="4" w:tplc="B5A64D34">
      <w:start w:val="1"/>
      <w:numFmt w:val="lowerLetter"/>
      <w:lvlText w:val="%5"/>
      <w:lvlJc w:val="left"/>
      <w:pPr>
        <w:ind w:left="3600"/>
      </w:pPr>
      <w:rPr>
        <w:rFonts w:ascii="Corbel" w:eastAsia="Corbel" w:hAnsi="Corbel" w:cs="Corbel"/>
        <w:b w:val="0"/>
        <w:i w:val="0"/>
        <w:strike w:val="0"/>
        <w:dstrike w:val="0"/>
        <w:color w:val="2F3033"/>
        <w:sz w:val="22"/>
        <w:szCs w:val="22"/>
        <w:u w:val="none" w:color="000000"/>
        <w:bdr w:val="none" w:sz="0" w:space="0" w:color="auto"/>
        <w:shd w:val="clear" w:color="auto" w:fill="auto"/>
        <w:vertAlign w:val="baseline"/>
      </w:rPr>
    </w:lvl>
    <w:lvl w:ilvl="5" w:tplc="372633D0">
      <w:start w:val="1"/>
      <w:numFmt w:val="lowerRoman"/>
      <w:lvlText w:val="%6"/>
      <w:lvlJc w:val="left"/>
      <w:pPr>
        <w:ind w:left="4320"/>
      </w:pPr>
      <w:rPr>
        <w:rFonts w:ascii="Corbel" w:eastAsia="Corbel" w:hAnsi="Corbel" w:cs="Corbel"/>
        <w:b w:val="0"/>
        <w:i w:val="0"/>
        <w:strike w:val="0"/>
        <w:dstrike w:val="0"/>
        <w:color w:val="2F3033"/>
        <w:sz w:val="22"/>
        <w:szCs w:val="22"/>
        <w:u w:val="none" w:color="000000"/>
        <w:bdr w:val="none" w:sz="0" w:space="0" w:color="auto"/>
        <w:shd w:val="clear" w:color="auto" w:fill="auto"/>
        <w:vertAlign w:val="baseline"/>
      </w:rPr>
    </w:lvl>
    <w:lvl w:ilvl="6" w:tplc="44D40F8E">
      <w:start w:val="1"/>
      <w:numFmt w:val="decimal"/>
      <w:lvlText w:val="%7"/>
      <w:lvlJc w:val="left"/>
      <w:pPr>
        <w:ind w:left="5040"/>
      </w:pPr>
      <w:rPr>
        <w:rFonts w:ascii="Corbel" w:eastAsia="Corbel" w:hAnsi="Corbel" w:cs="Corbel"/>
        <w:b w:val="0"/>
        <w:i w:val="0"/>
        <w:strike w:val="0"/>
        <w:dstrike w:val="0"/>
        <w:color w:val="2F3033"/>
        <w:sz w:val="22"/>
        <w:szCs w:val="22"/>
        <w:u w:val="none" w:color="000000"/>
        <w:bdr w:val="none" w:sz="0" w:space="0" w:color="auto"/>
        <w:shd w:val="clear" w:color="auto" w:fill="auto"/>
        <w:vertAlign w:val="baseline"/>
      </w:rPr>
    </w:lvl>
    <w:lvl w:ilvl="7" w:tplc="FA66CA9A">
      <w:start w:val="1"/>
      <w:numFmt w:val="lowerLetter"/>
      <w:lvlText w:val="%8"/>
      <w:lvlJc w:val="left"/>
      <w:pPr>
        <w:ind w:left="5760"/>
      </w:pPr>
      <w:rPr>
        <w:rFonts w:ascii="Corbel" w:eastAsia="Corbel" w:hAnsi="Corbel" w:cs="Corbel"/>
        <w:b w:val="0"/>
        <w:i w:val="0"/>
        <w:strike w:val="0"/>
        <w:dstrike w:val="0"/>
        <w:color w:val="2F3033"/>
        <w:sz w:val="22"/>
        <w:szCs w:val="22"/>
        <w:u w:val="none" w:color="000000"/>
        <w:bdr w:val="none" w:sz="0" w:space="0" w:color="auto"/>
        <w:shd w:val="clear" w:color="auto" w:fill="auto"/>
        <w:vertAlign w:val="baseline"/>
      </w:rPr>
    </w:lvl>
    <w:lvl w:ilvl="8" w:tplc="1CB6FD1E">
      <w:start w:val="1"/>
      <w:numFmt w:val="lowerRoman"/>
      <w:lvlText w:val="%9"/>
      <w:lvlJc w:val="left"/>
      <w:pPr>
        <w:ind w:left="6480"/>
      </w:pPr>
      <w:rPr>
        <w:rFonts w:ascii="Corbel" w:eastAsia="Corbel" w:hAnsi="Corbel" w:cs="Corbel"/>
        <w:b w:val="0"/>
        <w:i w:val="0"/>
        <w:strike w:val="0"/>
        <w:dstrike w:val="0"/>
        <w:color w:val="2F3033"/>
        <w:sz w:val="22"/>
        <w:szCs w:val="22"/>
        <w:u w:val="none" w:color="000000"/>
        <w:bdr w:val="none" w:sz="0" w:space="0" w:color="auto"/>
        <w:shd w:val="clear" w:color="auto" w:fill="auto"/>
        <w:vertAlign w:val="baseline"/>
      </w:rPr>
    </w:lvl>
  </w:abstractNum>
  <w:abstractNum w:abstractNumId="5" w15:restartNumberingAfterBreak="0">
    <w:nsid w:val="473D45BF"/>
    <w:multiLevelType w:val="hybridMultilevel"/>
    <w:tmpl w:val="F89E49B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 w15:restartNumberingAfterBreak="0">
    <w:nsid w:val="4CF066B6"/>
    <w:multiLevelType w:val="hybridMultilevel"/>
    <w:tmpl w:val="45706294"/>
    <w:lvl w:ilvl="0" w:tplc="44142F42">
      <w:start w:val="1"/>
      <w:numFmt w:val="lowerLetter"/>
      <w:lvlText w:val="%1."/>
      <w:lvlJc w:val="left"/>
      <w:pPr>
        <w:ind w:left="2573"/>
      </w:pPr>
      <w:rPr>
        <w:rFonts w:ascii="Corbel" w:eastAsia="Corbel" w:hAnsi="Corbel" w:cs="Corbel"/>
        <w:b w:val="0"/>
        <w:i w:val="0"/>
        <w:strike w:val="0"/>
        <w:dstrike w:val="0"/>
        <w:color w:val="2F3033"/>
        <w:sz w:val="22"/>
        <w:szCs w:val="22"/>
        <w:u w:val="none" w:color="000000"/>
        <w:bdr w:val="none" w:sz="0" w:space="0" w:color="auto"/>
        <w:shd w:val="clear" w:color="auto" w:fill="auto"/>
        <w:vertAlign w:val="baseline"/>
      </w:rPr>
    </w:lvl>
    <w:lvl w:ilvl="1" w:tplc="4B6E4B46">
      <w:start w:val="1"/>
      <w:numFmt w:val="lowerLetter"/>
      <w:lvlText w:val="%2"/>
      <w:lvlJc w:val="left"/>
      <w:pPr>
        <w:ind w:left="2160"/>
      </w:pPr>
      <w:rPr>
        <w:rFonts w:ascii="Corbel" w:eastAsia="Corbel" w:hAnsi="Corbel" w:cs="Corbel"/>
        <w:b w:val="0"/>
        <w:i w:val="0"/>
        <w:strike w:val="0"/>
        <w:dstrike w:val="0"/>
        <w:color w:val="2F3033"/>
        <w:sz w:val="22"/>
        <w:szCs w:val="22"/>
        <w:u w:val="none" w:color="000000"/>
        <w:bdr w:val="none" w:sz="0" w:space="0" w:color="auto"/>
        <w:shd w:val="clear" w:color="auto" w:fill="auto"/>
        <w:vertAlign w:val="baseline"/>
      </w:rPr>
    </w:lvl>
    <w:lvl w:ilvl="2" w:tplc="2982E780">
      <w:start w:val="1"/>
      <w:numFmt w:val="lowerRoman"/>
      <w:lvlText w:val="%3"/>
      <w:lvlJc w:val="left"/>
      <w:pPr>
        <w:ind w:left="2880"/>
      </w:pPr>
      <w:rPr>
        <w:rFonts w:ascii="Corbel" w:eastAsia="Corbel" w:hAnsi="Corbel" w:cs="Corbel"/>
        <w:b w:val="0"/>
        <w:i w:val="0"/>
        <w:strike w:val="0"/>
        <w:dstrike w:val="0"/>
        <w:color w:val="2F3033"/>
        <w:sz w:val="22"/>
        <w:szCs w:val="22"/>
        <w:u w:val="none" w:color="000000"/>
        <w:bdr w:val="none" w:sz="0" w:space="0" w:color="auto"/>
        <w:shd w:val="clear" w:color="auto" w:fill="auto"/>
        <w:vertAlign w:val="baseline"/>
      </w:rPr>
    </w:lvl>
    <w:lvl w:ilvl="3" w:tplc="B5D88CEA">
      <w:start w:val="1"/>
      <w:numFmt w:val="decimal"/>
      <w:lvlText w:val="%4"/>
      <w:lvlJc w:val="left"/>
      <w:pPr>
        <w:ind w:left="3600"/>
      </w:pPr>
      <w:rPr>
        <w:rFonts w:ascii="Corbel" w:eastAsia="Corbel" w:hAnsi="Corbel" w:cs="Corbel"/>
        <w:b w:val="0"/>
        <w:i w:val="0"/>
        <w:strike w:val="0"/>
        <w:dstrike w:val="0"/>
        <w:color w:val="2F3033"/>
        <w:sz w:val="22"/>
        <w:szCs w:val="22"/>
        <w:u w:val="none" w:color="000000"/>
        <w:bdr w:val="none" w:sz="0" w:space="0" w:color="auto"/>
        <w:shd w:val="clear" w:color="auto" w:fill="auto"/>
        <w:vertAlign w:val="baseline"/>
      </w:rPr>
    </w:lvl>
    <w:lvl w:ilvl="4" w:tplc="8DF21394">
      <w:start w:val="1"/>
      <w:numFmt w:val="lowerLetter"/>
      <w:lvlText w:val="%5"/>
      <w:lvlJc w:val="left"/>
      <w:pPr>
        <w:ind w:left="4320"/>
      </w:pPr>
      <w:rPr>
        <w:rFonts w:ascii="Corbel" w:eastAsia="Corbel" w:hAnsi="Corbel" w:cs="Corbel"/>
        <w:b w:val="0"/>
        <w:i w:val="0"/>
        <w:strike w:val="0"/>
        <w:dstrike w:val="0"/>
        <w:color w:val="2F3033"/>
        <w:sz w:val="22"/>
        <w:szCs w:val="22"/>
        <w:u w:val="none" w:color="000000"/>
        <w:bdr w:val="none" w:sz="0" w:space="0" w:color="auto"/>
        <w:shd w:val="clear" w:color="auto" w:fill="auto"/>
        <w:vertAlign w:val="baseline"/>
      </w:rPr>
    </w:lvl>
    <w:lvl w:ilvl="5" w:tplc="50FA03C0">
      <w:start w:val="1"/>
      <w:numFmt w:val="lowerRoman"/>
      <w:lvlText w:val="%6"/>
      <w:lvlJc w:val="left"/>
      <w:pPr>
        <w:ind w:left="5040"/>
      </w:pPr>
      <w:rPr>
        <w:rFonts w:ascii="Corbel" w:eastAsia="Corbel" w:hAnsi="Corbel" w:cs="Corbel"/>
        <w:b w:val="0"/>
        <w:i w:val="0"/>
        <w:strike w:val="0"/>
        <w:dstrike w:val="0"/>
        <w:color w:val="2F3033"/>
        <w:sz w:val="22"/>
        <w:szCs w:val="22"/>
        <w:u w:val="none" w:color="000000"/>
        <w:bdr w:val="none" w:sz="0" w:space="0" w:color="auto"/>
        <w:shd w:val="clear" w:color="auto" w:fill="auto"/>
        <w:vertAlign w:val="baseline"/>
      </w:rPr>
    </w:lvl>
    <w:lvl w:ilvl="6" w:tplc="45F42B56">
      <w:start w:val="1"/>
      <w:numFmt w:val="decimal"/>
      <w:lvlText w:val="%7"/>
      <w:lvlJc w:val="left"/>
      <w:pPr>
        <w:ind w:left="5760"/>
      </w:pPr>
      <w:rPr>
        <w:rFonts w:ascii="Corbel" w:eastAsia="Corbel" w:hAnsi="Corbel" w:cs="Corbel"/>
        <w:b w:val="0"/>
        <w:i w:val="0"/>
        <w:strike w:val="0"/>
        <w:dstrike w:val="0"/>
        <w:color w:val="2F3033"/>
        <w:sz w:val="22"/>
        <w:szCs w:val="22"/>
        <w:u w:val="none" w:color="000000"/>
        <w:bdr w:val="none" w:sz="0" w:space="0" w:color="auto"/>
        <w:shd w:val="clear" w:color="auto" w:fill="auto"/>
        <w:vertAlign w:val="baseline"/>
      </w:rPr>
    </w:lvl>
    <w:lvl w:ilvl="7" w:tplc="0E6A7116">
      <w:start w:val="1"/>
      <w:numFmt w:val="lowerLetter"/>
      <w:lvlText w:val="%8"/>
      <w:lvlJc w:val="left"/>
      <w:pPr>
        <w:ind w:left="6480"/>
      </w:pPr>
      <w:rPr>
        <w:rFonts w:ascii="Corbel" w:eastAsia="Corbel" w:hAnsi="Corbel" w:cs="Corbel"/>
        <w:b w:val="0"/>
        <w:i w:val="0"/>
        <w:strike w:val="0"/>
        <w:dstrike w:val="0"/>
        <w:color w:val="2F3033"/>
        <w:sz w:val="22"/>
        <w:szCs w:val="22"/>
        <w:u w:val="none" w:color="000000"/>
        <w:bdr w:val="none" w:sz="0" w:space="0" w:color="auto"/>
        <w:shd w:val="clear" w:color="auto" w:fill="auto"/>
        <w:vertAlign w:val="baseline"/>
      </w:rPr>
    </w:lvl>
    <w:lvl w:ilvl="8" w:tplc="F4E24E18">
      <w:start w:val="1"/>
      <w:numFmt w:val="lowerRoman"/>
      <w:lvlText w:val="%9"/>
      <w:lvlJc w:val="left"/>
      <w:pPr>
        <w:ind w:left="7200"/>
      </w:pPr>
      <w:rPr>
        <w:rFonts w:ascii="Corbel" w:eastAsia="Corbel" w:hAnsi="Corbel" w:cs="Corbel"/>
        <w:b w:val="0"/>
        <w:i w:val="0"/>
        <w:strike w:val="0"/>
        <w:dstrike w:val="0"/>
        <w:color w:val="2F3033"/>
        <w:sz w:val="22"/>
        <w:szCs w:val="22"/>
        <w:u w:val="none" w:color="000000"/>
        <w:bdr w:val="none" w:sz="0" w:space="0" w:color="auto"/>
        <w:shd w:val="clear" w:color="auto" w:fill="auto"/>
        <w:vertAlign w:val="baseline"/>
      </w:rPr>
    </w:lvl>
  </w:abstractNum>
  <w:abstractNum w:abstractNumId="7" w15:restartNumberingAfterBreak="0">
    <w:nsid w:val="56DE54ED"/>
    <w:multiLevelType w:val="multilevel"/>
    <w:tmpl w:val="901AD1A2"/>
    <w:lvl w:ilvl="0">
      <w:start w:val="5"/>
      <w:numFmt w:val="decimal"/>
      <w:lvlText w:val="%1"/>
      <w:lvlJc w:val="left"/>
      <w:pPr>
        <w:ind w:left="360"/>
      </w:pPr>
      <w:rPr>
        <w:rFonts w:ascii="Corbel" w:eastAsia="Corbel" w:hAnsi="Corbel" w:cs="Corbel"/>
        <w:b w:val="0"/>
        <w:i w:val="0"/>
        <w:strike w:val="0"/>
        <w:dstrike w:val="0"/>
        <w:color w:val="2F3033"/>
        <w:sz w:val="22"/>
        <w:szCs w:val="22"/>
        <w:u w:val="none" w:color="000000"/>
        <w:bdr w:val="none" w:sz="0" w:space="0" w:color="auto"/>
        <w:shd w:val="clear" w:color="auto" w:fill="auto"/>
        <w:vertAlign w:val="baseline"/>
      </w:rPr>
    </w:lvl>
    <w:lvl w:ilvl="1">
      <w:start w:val="2"/>
      <w:numFmt w:val="decimal"/>
      <w:lvlRestart w:val="0"/>
      <w:lvlText w:val="%1.%2"/>
      <w:lvlJc w:val="left"/>
      <w:pPr>
        <w:ind w:left="1128"/>
      </w:pPr>
      <w:rPr>
        <w:rFonts w:ascii="Corbel" w:eastAsia="Corbel" w:hAnsi="Corbel" w:cs="Corbel"/>
        <w:b w:val="0"/>
        <w:i w:val="0"/>
        <w:strike w:val="0"/>
        <w:dstrike w:val="0"/>
        <w:color w:val="2F3033"/>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orbel" w:eastAsia="Corbel" w:hAnsi="Corbel" w:cs="Corbel"/>
        <w:b w:val="0"/>
        <w:i w:val="0"/>
        <w:strike w:val="0"/>
        <w:dstrike w:val="0"/>
        <w:color w:val="2F3033"/>
        <w:sz w:val="22"/>
        <w:szCs w:val="22"/>
        <w:u w:val="none" w:color="000000"/>
        <w:bdr w:val="none" w:sz="0" w:space="0" w:color="auto"/>
        <w:shd w:val="clear" w:color="auto" w:fill="auto"/>
        <w:vertAlign w:val="baseline"/>
      </w:rPr>
    </w:lvl>
    <w:lvl w:ilvl="3">
      <w:start w:val="1"/>
      <w:numFmt w:val="decimal"/>
      <w:lvlText w:val="%4"/>
      <w:lvlJc w:val="left"/>
      <w:pPr>
        <w:ind w:left="1800"/>
      </w:pPr>
      <w:rPr>
        <w:rFonts w:ascii="Corbel" w:eastAsia="Corbel" w:hAnsi="Corbel" w:cs="Corbel"/>
        <w:b w:val="0"/>
        <w:i w:val="0"/>
        <w:strike w:val="0"/>
        <w:dstrike w:val="0"/>
        <w:color w:val="2F3033"/>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orbel" w:eastAsia="Corbel" w:hAnsi="Corbel" w:cs="Corbel"/>
        <w:b w:val="0"/>
        <w:i w:val="0"/>
        <w:strike w:val="0"/>
        <w:dstrike w:val="0"/>
        <w:color w:val="2F3033"/>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orbel" w:eastAsia="Corbel" w:hAnsi="Corbel" w:cs="Corbel"/>
        <w:b w:val="0"/>
        <w:i w:val="0"/>
        <w:strike w:val="0"/>
        <w:dstrike w:val="0"/>
        <w:color w:val="2F3033"/>
        <w:sz w:val="22"/>
        <w:szCs w:val="22"/>
        <w:u w:val="none" w:color="000000"/>
        <w:bdr w:val="none" w:sz="0" w:space="0" w:color="auto"/>
        <w:shd w:val="clear" w:color="auto" w:fill="auto"/>
        <w:vertAlign w:val="baseline"/>
      </w:rPr>
    </w:lvl>
    <w:lvl w:ilvl="6">
      <w:start w:val="1"/>
      <w:numFmt w:val="decimal"/>
      <w:lvlText w:val="%7"/>
      <w:lvlJc w:val="left"/>
      <w:pPr>
        <w:ind w:left="3960"/>
      </w:pPr>
      <w:rPr>
        <w:rFonts w:ascii="Corbel" w:eastAsia="Corbel" w:hAnsi="Corbel" w:cs="Corbel"/>
        <w:b w:val="0"/>
        <w:i w:val="0"/>
        <w:strike w:val="0"/>
        <w:dstrike w:val="0"/>
        <w:color w:val="2F3033"/>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orbel" w:eastAsia="Corbel" w:hAnsi="Corbel" w:cs="Corbel"/>
        <w:b w:val="0"/>
        <w:i w:val="0"/>
        <w:strike w:val="0"/>
        <w:dstrike w:val="0"/>
        <w:color w:val="2F3033"/>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orbel" w:eastAsia="Corbel" w:hAnsi="Corbel" w:cs="Corbel"/>
        <w:b w:val="0"/>
        <w:i w:val="0"/>
        <w:strike w:val="0"/>
        <w:dstrike w:val="0"/>
        <w:color w:val="2F3033"/>
        <w:sz w:val="22"/>
        <w:szCs w:val="22"/>
        <w:u w:val="none" w:color="000000"/>
        <w:bdr w:val="none" w:sz="0" w:space="0" w:color="auto"/>
        <w:shd w:val="clear" w:color="auto" w:fill="auto"/>
        <w:vertAlign w:val="baseline"/>
      </w:rPr>
    </w:lvl>
  </w:abstractNum>
  <w:abstractNum w:abstractNumId="8" w15:restartNumberingAfterBreak="0">
    <w:nsid w:val="68F543B4"/>
    <w:multiLevelType w:val="hybridMultilevel"/>
    <w:tmpl w:val="2DBCFC5E"/>
    <w:lvl w:ilvl="0" w:tplc="08090001">
      <w:start w:val="1"/>
      <w:numFmt w:val="bullet"/>
      <w:lvlText w:val=""/>
      <w:lvlJc w:val="left"/>
      <w:pPr>
        <w:ind w:left="1838" w:hanging="360"/>
      </w:pPr>
      <w:rPr>
        <w:rFonts w:ascii="Symbol" w:hAnsi="Symbol" w:hint="default"/>
      </w:rPr>
    </w:lvl>
    <w:lvl w:ilvl="1" w:tplc="08090003" w:tentative="1">
      <w:start w:val="1"/>
      <w:numFmt w:val="bullet"/>
      <w:lvlText w:val="o"/>
      <w:lvlJc w:val="left"/>
      <w:pPr>
        <w:ind w:left="2558" w:hanging="360"/>
      </w:pPr>
      <w:rPr>
        <w:rFonts w:ascii="Courier New" w:hAnsi="Courier New" w:cs="Courier New" w:hint="default"/>
      </w:rPr>
    </w:lvl>
    <w:lvl w:ilvl="2" w:tplc="08090005" w:tentative="1">
      <w:start w:val="1"/>
      <w:numFmt w:val="bullet"/>
      <w:lvlText w:val=""/>
      <w:lvlJc w:val="left"/>
      <w:pPr>
        <w:ind w:left="3278" w:hanging="360"/>
      </w:pPr>
      <w:rPr>
        <w:rFonts w:ascii="Wingdings" w:hAnsi="Wingdings" w:hint="default"/>
      </w:rPr>
    </w:lvl>
    <w:lvl w:ilvl="3" w:tplc="08090001" w:tentative="1">
      <w:start w:val="1"/>
      <w:numFmt w:val="bullet"/>
      <w:lvlText w:val=""/>
      <w:lvlJc w:val="left"/>
      <w:pPr>
        <w:ind w:left="3998" w:hanging="360"/>
      </w:pPr>
      <w:rPr>
        <w:rFonts w:ascii="Symbol" w:hAnsi="Symbol" w:hint="default"/>
      </w:rPr>
    </w:lvl>
    <w:lvl w:ilvl="4" w:tplc="08090003" w:tentative="1">
      <w:start w:val="1"/>
      <w:numFmt w:val="bullet"/>
      <w:lvlText w:val="o"/>
      <w:lvlJc w:val="left"/>
      <w:pPr>
        <w:ind w:left="4718" w:hanging="360"/>
      </w:pPr>
      <w:rPr>
        <w:rFonts w:ascii="Courier New" w:hAnsi="Courier New" w:cs="Courier New" w:hint="default"/>
      </w:rPr>
    </w:lvl>
    <w:lvl w:ilvl="5" w:tplc="08090005" w:tentative="1">
      <w:start w:val="1"/>
      <w:numFmt w:val="bullet"/>
      <w:lvlText w:val=""/>
      <w:lvlJc w:val="left"/>
      <w:pPr>
        <w:ind w:left="5438" w:hanging="360"/>
      </w:pPr>
      <w:rPr>
        <w:rFonts w:ascii="Wingdings" w:hAnsi="Wingdings" w:hint="default"/>
      </w:rPr>
    </w:lvl>
    <w:lvl w:ilvl="6" w:tplc="08090001" w:tentative="1">
      <w:start w:val="1"/>
      <w:numFmt w:val="bullet"/>
      <w:lvlText w:val=""/>
      <w:lvlJc w:val="left"/>
      <w:pPr>
        <w:ind w:left="6158" w:hanging="360"/>
      </w:pPr>
      <w:rPr>
        <w:rFonts w:ascii="Symbol" w:hAnsi="Symbol" w:hint="default"/>
      </w:rPr>
    </w:lvl>
    <w:lvl w:ilvl="7" w:tplc="08090003" w:tentative="1">
      <w:start w:val="1"/>
      <w:numFmt w:val="bullet"/>
      <w:lvlText w:val="o"/>
      <w:lvlJc w:val="left"/>
      <w:pPr>
        <w:ind w:left="6878" w:hanging="360"/>
      </w:pPr>
      <w:rPr>
        <w:rFonts w:ascii="Courier New" w:hAnsi="Courier New" w:cs="Courier New" w:hint="default"/>
      </w:rPr>
    </w:lvl>
    <w:lvl w:ilvl="8" w:tplc="08090005" w:tentative="1">
      <w:start w:val="1"/>
      <w:numFmt w:val="bullet"/>
      <w:lvlText w:val=""/>
      <w:lvlJc w:val="left"/>
      <w:pPr>
        <w:ind w:left="7598" w:hanging="360"/>
      </w:pPr>
      <w:rPr>
        <w:rFonts w:ascii="Wingdings" w:hAnsi="Wingdings" w:hint="default"/>
      </w:rPr>
    </w:lvl>
  </w:abstractNum>
  <w:abstractNum w:abstractNumId="9" w15:restartNumberingAfterBreak="0">
    <w:nsid w:val="7C3436B1"/>
    <w:multiLevelType w:val="hybridMultilevel"/>
    <w:tmpl w:val="B85651F8"/>
    <w:lvl w:ilvl="0" w:tplc="4FDC43C4">
      <w:start w:val="1"/>
      <w:numFmt w:val="bullet"/>
      <w:pStyle w:val="4Bulletedcopyblue"/>
      <w:lvlText w:val=""/>
      <w:lvlPicBulletId w:val="0"/>
      <w:lvlJc w:val="left"/>
      <w:pPr>
        <w:ind w:left="850" w:hanging="170"/>
      </w:pPr>
      <w:rPr>
        <w:rFonts w:ascii="Symbol" w:hAnsi="Symbol" w:hint="default"/>
        <w:color w:val="auto"/>
      </w:rPr>
    </w:lvl>
    <w:lvl w:ilvl="1" w:tplc="08090003">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10" w15:restartNumberingAfterBreak="0">
    <w:nsid w:val="7DE6247A"/>
    <w:multiLevelType w:val="hybridMultilevel"/>
    <w:tmpl w:val="5046F008"/>
    <w:lvl w:ilvl="0" w:tplc="08090001">
      <w:start w:val="1"/>
      <w:numFmt w:val="bullet"/>
      <w:lvlText w:val=""/>
      <w:lvlJc w:val="left"/>
      <w:pPr>
        <w:ind w:left="2213" w:hanging="360"/>
      </w:pPr>
      <w:rPr>
        <w:rFonts w:ascii="Symbol" w:hAnsi="Symbol" w:hint="default"/>
      </w:rPr>
    </w:lvl>
    <w:lvl w:ilvl="1" w:tplc="08090003" w:tentative="1">
      <w:start w:val="1"/>
      <w:numFmt w:val="bullet"/>
      <w:lvlText w:val="o"/>
      <w:lvlJc w:val="left"/>
      <w:pPr>
        <w:ind w:left="2933" w:hanging="360"/>
      </w:pPr>
      <w:rPr>
        <w:rFonts w:ascii="Courier New" w:hAnsi="Courier New" w:cs="Courier New" w:hint="default"/>
      </w:rPr>
    </w:lvl>
    <w:lvl w:ilvl="2" w:tplc="08090005" w:tentative="1">
      <w:start w:val="1"/>
      <w:numFmt w:val="bullet"/>
      <w:lvlText w:val=""/>
      <w:lvlJc w:val="left"/>
      <w:pPr>
        <w:ind w:left="3653" w:hanging="360"/>
      </w:pPr>
      <w:rPr>
        <w:rFonts w:ascii="Wingdings" w:hAnsi="Wingdings" w:hint="default"/>
      </w:rPr>
    </w:lvl>
    <w:lvl w:ilvl="3" w:tplc="08090001" w:tentative="1">
      <w:start w:val="1"/>
      <w:numFmt w:val="bullet"/>
      <w:lvlText w:val=""/>
      <w:lvlJc w:val="left"/>
      <w:pPr>
        <w:ind w:left="4373" w:hanging="360"/>
      </w:pPr>
      <w:rPr>
        <w:rFonts w:ascii="Symbol" w:hAnsi="Symbol" w:hint="default"/>
      </w:rPr>
    </w:lvl>
    <w:lvl w:ilvl="4" w:tplc="08090003" w:tentative="1">
      <w:start w:val="1"/>
      <w:numFmt w:val="bullet"/>
      <w:lvlText w:val="o"/>
      <w:lvlJc w:val="left"/>
      <w:pPr>
        <w:ind w:left="5093" w:hanging="360"/>
      </w:pPr>
      <w:rPr>
        <w:rFonts w:ascii="Courier New" w:hAnsi="Courier New" w:cs="Courier New" w:hint="default"/>
      </w:rPr>
    </w:lvl>
    <w:lvl w:ilvl="5" w:tplc="08090005" w:tentative="1">
      <w:start w:val="1"/>
      <w:numFmt w:val="bullet"/>
      <w:lvlText w:val=""/>
      <w:lvlJc w:val="left"/>
      <w:pPr>
        <w:ind w:left="5813" w:hanging="360"/>
      </w:pPr>
      <w:rPr>
        <w:rFonts w:ascii="Wingdings" w:hAnsi="Wingdings" w:hint="default"/>
      </w:rPr>
    </w:lvl>
    <w:lvl w:ilvl="6" w:tplc="08090001" w:tentative="1">
      <w:start w:val="1"/>
      <w:numFmt w:val="bullet"/>
      <w:lvlText w:val=""/>
      <w:lvlJc w:val="left"/>
      <w:pPr>
        <w:ind w:left="6533" w:hanging="360"/>
      </w:pPr>
      <w:rPr>
        <w:rFonts w:ascii="Symbol" w:hAnsi="Symbol" w:hint="default"/>
      </w:rPr>
    </w:lvl>
    <w:lvl w:ilvl="7" w:tplc="08090003" w:tentative="1">
      <w:start w:val="1"/>
      <w:numFmt w:val="bullet"/>
      <w:lvlText w:val="o"/>
      <w:lvlJc w:val="left"/>
      <w:pPr>
        <w:ind w:left="7253" w:hanging="360"/>
      </w:pPr>
      <w:rPr>
        <w:rFonts w:ascii="Courier New" w:hAnsi="Courier New" w:cs="Courier New" w:hint="default"/>
      </w:rPr>
    </w:lvl>
    <w:lvl w:ilvl="8" w:tplc="08090005" w:tentative="1">
      <w:start w:val="1"/>
      <w:numFmt w:val="bullet"/>
      <w:lvlText w:val=""/>
      <w:lvlJc w:val="left"/>
      <w:pPr>
        <w:ind w:left="7973" w:hanging="360"/>
      </w:pPr>
      <w:rPr>
        <w:rFonts w:ascii="Wingdings" w:hAnsi="Wingdings" w:hint="default"/>
      </w:rPr>
    </w:lvl>
  </w:abstractNum>
  <w:num w:numId="1" w16cid:durableId="1227104686">
    <w:abstractNumId w:val="1"/>
  </w:num>
  <w:num w:numId="2" w16cid:durableId="1135022527">
    <w:abstractNumId w:val="4"/>
  </w:num>
  <w:num w:numId="3" w16cid:durableId="1445034183">
    <w:abstractNumId w:val="7"/>
  </w:num>
  <w:num w:numId="4" w16cid:durableId="983924549">
    <w:abstractNumId w:val="6"/>
  </w:num>
  <w:num w:numId="5" w16cid:durableId="1662925915">
    <w:abstractNumId w:val="3"/>
  </w:num>
  <w:num w:numId="6" w16cid:durableId="1409037936">
    <w:abstractNumId w:val="9"/>
  </w:num>
  <w:num w:numId="7" w16cid:durableId="160628762">
    <w:abstractNumId w:val="2"/>
  </w:num>
  <w:num w:numId="8" w16cid:durableId="825510005">
    <w:abstractNumId w:val="10"/>
  </w:num>
  <w:num w:numId="9" w16cid:durableId="1898279975">
    <w:abstractNumId w:val="5"/>
  </w:num>
  <w:num w:numId="10" w16cid:durableId="359206214">
    <w:abstractNumId w:val="8"/>
  </w:num>
  <w:num w:numId="11" w16cid:durableId="20570032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1868"/>
    <w:rsid w:val="00073737"/>
    <w:rsid w:val="00103BC8"/>
    <w:rsid w:val="0012643E"/>
    <w:rsid w:val="00175485"/>
    <w:rsid w:val="00223F79"/>
    <w:rsid w:val="002E5C09"/>
    <w:rsid w:val="00346BB7"/>
    <w:rsid w:val="003619CF"/>
    <w:rsid w:val="00383FB8"/>
    <w:rsid w:val="003E2728"/>
    <w:rsid w:val="00403A8C"/>
    <w:rsid w:val="004431D7"/>
    <w:rsid w:val="00496D6E"/>
    <w:rsid w:val="004B1D67"/>
    <w:rsid w:val="004D4416"/>
    <w:rsid w:val="004E5F32"/>
    <w:rsid w:val="0069278E"/>
    <w:rsid w:val="0069592F"/>
    <w:rsid w:val="006C7C10"/>
    <w:rsid w:val="0074747E"/>
    <w:rsid w:val="007A50DC"/>
    <w:rsid w:val="007E2FA6"/>
    <w:rsid w:val="00801868"/>
    <w:rsid w:val="00803B3C"/>
    <w:rsid w:val="00812AF1"/>
    <w:rsid w:val="0084388A"/>
    <w:rsid w:val="008B3574"/>
    <w:rsid w:val="008B46EB"/>
    <w:rsid w:val="008B7657"/>
    <w:rsid w:val="00936BD5"/>
    <w:rsid w:val="00952423"/>
    <w:rsid w:val="009D79A5"/>
    <w:rsid w:val="00A412A4"/>
    <w:rsid w:val="00A901E1"/>
    <w:rsid w:val="00AB0DD3"/>
    <w:rsid w:val="00BB2998"/>
    <w:rsid w:val="00C534A3"/>
    <w:rsid w:val="00CF5758"/>
    <w:rsid w:val="00D72012"/>
    <w:rsid w:val="00DC6834"/>
    <w:rsid w:val="00E03B11"/>
    <w:rsid w:val="00E2362E"/>
    <w:rsid w:val="00E32BA0"/>
    <w:rsid w:val="00E335A9"/>
    <w:rsid w:val="00EB28A7"/>
    <w:rsid w:val="00EB4B4B"/>
    <w:rsid w:val="00F75DC6"/>
    <w:rsid w:val="00F85E40"/>
    <w:rsid w:val="00FA0B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C38D3A"/>
  <w15:docId w15:val="{9AB5F2AA-D6CD-4552-8499-68F9138D0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69" w:lineRule="auto"/>
      <w:ind w:left="1143" w:hanging="10"/>
    </w:pPr>
    <w:rPr>
      <w:rFonts w:ascii="Corbel" w:eastAsia="Corbel" w:hAnsi="Corbel" w:cs="Corbel"/>
      <w:color w:val="2F3033"/>
      <w:sz w:val="22"/>
    </w:rPr>
  </w:style>
  <w:style w:type="paragraph" w:styleId="Heading1">
    <w:name w:val="heading 1"/>
    <w:next w:val="Normal"/>
    <w:link w:val="Heading1Char"/>
    <w:uiPriority w:val="9"/>
    <w:qFormat/>
    <w:pPr>
      <w:keepNext/>
      <w:keepLines/>
      <w:numPr>
        <w:numId w:val="5"/>
      </w:numPr>
      <w:spacing w:after="0" w:line="259" w:lineRule="auto"/>
      <w:ind w:left="1143" w:hanging="10"/>
      <w:outlineLvl w:val="0"/>
    </w:pPr>
    <w:rPr>
      <w:rFonts w:ascii="Calibri" w:eastAsia="Calibri" w:hAnsi="Calibri" w:cs="Calibri"/>
      <w:color w:val="1381BE"/>
      <w:sz w:val="36"/>
    </w:rPr>
  </w:style>
  <w:style w:type="paragraph" w:styleId="Heading2">
    <w:name w:val="heading 2"/>
    <w:next w:val="Normal"/>
    <w:link w:val="Heading2Char"/>
    <w:uiPriority w:val="9"/>
    <w:unhideWhenUsed/>
    <w:qFormat/>
    <w:pPr>
      <w:keepNext/>
      <w:keepLines/>
      <w:numPr>
        <w:ilvl w:val="1"/>
        <w:numId w:val="5"/>
      </w:numPr>
      <w:spacing w:after="201" w:line="259" w:lineRule="auto"/>
      <w:ind w:left="1143" w:hanging="10"/>
      <w:outlineLvl w:val="1"/>
    </w:pPr>
    <w:rPr>
      <w:rFonts w:ascii="Corbel" w:eastAsia="Corbel" w:hAnsi="Corbel" w:cs="Corbel"/>
      <w:b/>
      <w:color w:val="2F303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orbel" w:eastAsia="Corbel" w:hAnsi="Corbel" w:cs="Corbel"/>
      <w:b/>
      <w:color w:val="2F3033"/>
      <w:sz w:val="24"/>
    </w:rPr>
  </w:style>
  <w:style w:type="character" w:customStyle="1" w:styleId="Heading1Char">
    <w:name w:val="Heading 1 Char"/>
    <w:link w:val="Heading1"/>
    <w:rPr>
      <w:rFonts w:ascii="Calibri" w:eastAsia="Calibri" w:hAnsi="Calibri" w:cs="Calibri"/>
      <w:color w:val="1381BE"/>
      <w:sz w:val="36"/>
    </w:rPr>
  </w:style>
  <w:style w:type="table" w:customStyle="1" w:styleId="TableGrid">
    <w:name w:val="TableGrid"/>
    <w:pPr>
      <w:spacing w:after="0" w:line="240" w:lineRule="auto"/>
    </w:pPr>
    <w:tblPr>
      <w:tblCellMar>
        <w:top w:w="0" w:type="dxa"/>
        <w:left w:w="0" w:type="dxa"/>
        <w:bottom w:w="0" w:type="dxa"/>
        <w:right w:w="0" w:type="dxa"/>
      </w:tblCellMar>
    </w:tblPr>
  </w:style>
  <w:style w:type="table" w:styleId="TableGrid0">
    <w:name w:val="Table Grid"/>
    <w:basedOn w:val="TableNormal"/>
    <w:uiPriority w:val="39"/>
    <w:rsid w:val="002E5C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E5C09"/>
    <w:pPr>
      <w:ind w:left="720"/>
      <w:contextualSpacing/>
    </w:pPr>
  </w:style>
  <w:style w:type="paragraph" w:customStyle="1" w:styleId="1bodycopy10pt">
    <w:name w:val="1 body copy 10pt"/>
    <w:basedOn w:val="Normal"/>
    <w:link w:val="1bodycopy10ptChar"/>
    <w:qFormat/>
    <w:rsid w:val="00936BD5"/>
    <w:pPr>
      <w:spacing w:after="120" w:line="240" w:lineRule="auto"/>
      <w:ind w:left="0" w:firstLine="0"/>
    </w:pPr>
    <w:rPr>
      <w:rFonts w:ascii="Arial" w:eastAsia="MS Mincho" w:hAnsi="Arial" w:cs="Times New Roman"/>
      <w:color w:val="auto"/>
      <w:kern w:val="0"/>
      <w:sz w:val="20"/>
      <w:lang w:val="en-US" w:eastAsia="en-US"/>
      <w14:ligatures w14:val="none"/>
    </w:rPr>
  </w:style>
  <w:style w:type="character" w:customStyle="1" w:styleId="1bodycopy10ptChar">
    <w:name w:val="1 body copy 10pt Char"/>
    <w:link w:val="1bodycopy10pt"/>
    <w:rsid w:val="00936BD5"/>
    <w:rPr>
      <w:rFonts w:ascii="Arial" w:eastAsia="MS Mincho" w:hAnsi="Arial" w:cs="Times New Roman"/>
      <w:kern w:val="0"/>
      <w:sz w:val="20"/>
      <w:lang w:val="en-US" w:eastAsia="en-US"/>
      <w14:ligatures w14:val="none"/>
    </w:rPr>
  </w:style>
  <w:style w:type="character" w:styleId="Hyperlink">
    <w:name w:val="Hyperlink"/>
    <w:uiPriority w:val="99"/>
    <w:unhideWhenUsed/>
    <w:qFormat/>
    <w:rsid w:val="008B7657"/>
    <w:rPr>
      <w:color w:val="0072CC"/>
      <w:u w:val="single"/>
    </w:rPr>
  </w:style>
  <w:style w:type="paragraph" w:customStyle="1" w:styleId="4Bulletedcopyblue">
    <w:name w:val="4 Bulleted copy blue"/>
    <w:basedOn w:val="Normal"/>
    <w:qFormat/>
    <w:rsid w:val="008B7657"/>
    <w:pPr>
      <w:numPr>
        <w:numId w:val="6"/>
      </w:numPr>
      <w:spacing w:after="120" w:line="240" w:lineRule="auto"/>
    </w:pPr>
    <w:rPr>
      <w:rFonts w:ascii="Arial" w:eastAsia="MS Mincho" w:hAnsi="Arial" w:cs="Arial"/>
      <w:color w:val="auto"/>
      <w:kern w:val="0"/>
      <w:sz w:val="20"/>
      <w:szCs w:val="20"/>
      <w:lang w:val="en-US" w:eastAsia="en-US"/>
      <w14:ligatures w14:val="none"/>
    </w:rPr>
  </w:style>
  <w:style w:type="character" w:styleId="UnresolvedMention">
    <w:name w:val="Unresolved Mention"/>
    <w:basedOn w:val="DefaultParagraphFont"/>
    <w:uiPriority w:val="99"/>
    <w:semiHidden/>
    <w:unhideWhenUsed/>
    <w:rsid w:val="006C7C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ov.uk/guidance/academies-financial-handbook/academy-trust-handbook-2021" TargetMode="External"/><Relationship Id="rId18" Type="http://schemas.openxmlformats.org/officeDocument/2006/relationships/hyperlink" Target="https://www.gov.uk/whistleblowing/treated-unfairly-after-whistleblowing" TargetMode="External"/><Relationship Id="rId26" Type="http://schemas.openxmlformats.org/officeDocument/2006/relationships/hyperlink" Target="mailto:pickard@rolls-crescent.manchester.sch.uk" TargetMode="External"/><Relationship Id="rId3" Type="http://schemas.openxmlformats.org/officeDocument/2006/relationships/customXml" Target="../customXml/item3.xml"/><Relationship Id="rId21" Type="http://schemas.openxmlformats.org/officeDocument/2006/relationships/hyperlink" Target="mailto:m.toy@crosslee.manchester.sch.uk" TargetMode="External"/><Relationship Id="rId7" Type="http://schemas.openxmlformats.org/officeDocument/2006/relationships/webSettings" Target="webSettings.xml"/><Relationship Id="rId12" Type="http://schemas.openxmlformats.org/officeDocument/2006/relationships/hyperlink" Target="https://protect-advice.org.uk/contact-protect-advice-line/" TargetMode="External"/><Relationship Id="rId17" Type="http://schemas.openxmlformats.org/officeDocument/2006/relationships/hyperlink" Target="https://www.gov.uk/whistleblowing/treated-unfairly-after-whistleblowing" TargetMode="External"/><Relationship Id="rId25" Type="http://schemas.openxmlformats.org/officeDocument/2006/relationships/hyperlink" Target="mailto:rand@rolls-crescent.manchester.sch.uk" TargetMode="External"/><Relationship Id="rId2" Type="http://schemas.openxmlformats.org/officeDocument/2006/relationships/customXml" Target="../customXml/item2.xml"/><Relationship Id="rId16" Type="http://schemas.openxmlformats.org/officeDocument/2006/relationships/hyperlink" Target="https://www.gov.uk/whistleblowing/treated-unfairly-after-whistleblowing" TargetMode="External"/><Relationship Id="rId20" Type="http://schemas.openxmlformats.org/officeDocument/2006/relationships/hyperlink" Target="mailto:Lisa.davies@danebank.tameside.sch.uk"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protect-advice.org.uk/what-is-whistleblowing/" TargetMode="External"/><Relationship Id="rId24" Type="http://schemas.openxmlformats.org/officeDocument/2006/relationships/hyperlink" Target="mailto:Abbie.chalmers@ravensfield.tameside.sch.uk" TargetMode="External"/><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www.legislation.gov.uk/ukpga/1998/23/contents" TargetMode="External"/><Relationship Id="rId23" Type="http://schemas.openxmlformats.org/officeDocument/2006/relationships/hyperlink" Target="mailto:jwalsh@oldmoat.manchester.sch.uk" TargetMode="External"/><Relationship Id="rId28"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hyperlink" Target="mailto:jcharnock@chorltonpark.manchester.sch.uk" TargetMode="Externa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gov.uk/whistleblowing" TargetMode="External"/><Relationship Id="rId22" Type="http://schemas.openxmlformats.org/officeDocument/2006/relationships/hyperlink" Target="mailto:l.sedgwick@lilylane.manchester.sch.uk" TargetMode="External"/><Relationship Id="rId27" Type="http://schemas.openxmlformats.org/officeDocument/2006/relationships/hyperlink" Target="mailto:chairtrust@clictrust.org" TargetMode="External"/><Relationship Id="rId30" Type="http://schemas.openxmlformats.org/officeDocument/2006/relationships/footer" Target="footer3.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9264c28-cd56-494e-9776-b0be3519aefd">
      <Terms xmlns="http://schemas.microsoft.com/office/infopath/2007/PartnerControls"/>
    </lcf76f155ced4ddcb4097134ff3c332f>
    <TaxCatchAll xmlns="e2b20d15-d49a-42e4-991d-08c5818b9b9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B94497E4A8A6943A4C509AA65DC684E" ma:contentTypeVersion="13" ma:contentTypeDescription="Create a new document." ma:contentTypeScope="" ma:versionID="1004ddac4ba2857e2da0a3e1c903fe9f">
  <xsd:schema xmlns:xsd="http://www.w3.org/2001/XMLSchema" xmlns:xs="http://www.w3.org/2001/XMLSchema" xmlns:p="http://schemas.microsoft.com/office/2006/metadata/properties" xmlns:ns2="69264c28-cd56-494e-9776-b0be3519aefd" xmlns:ns3="e2b20d15-d49a-42e4-991d-08c5818b9b91" targetNamespace="http://schemas.microsoft.com/office/2006/metadata/properties" ma:root="true" ma:fieldsID="aa24f9fec0abd68316b36ed4d05d42a9" ns2:_="" ns3:_="">
    <xsd:import namespace="69264c28-cd56-494e-9776-b0be3519aefd"/>
    <xsd:import namespace="e2b20d15-d49a-42e4-991d-08c5818b9b9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264c28-cd56-494e-9776-b0be3519ae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1f0362b-4d63-46cd-a974-7de53dad2be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b20d15-d49a-42e4-991d-08c5818b9b9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20b92ee-1627-43e5-8aac-5411ad7ad4f7}" ma:internalName="TaxCatchAll" ma:showField="CatchAllData" ma:web="e2b20d15-d49a-42e4-991d-08c5818b9b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7205F39-9405-4FFC-9FA4-D4028B5B58B2}">
  <ds:schemaRefs>
    <ds:schemaRef ds:uri="http://schemas.microsoft.com/office/2006/metadata/properties"/>
    <ds:schemaRef ds:uri="http://schemas.microsoft.com/office/infopath/2007/PartnerControls"/>
    <ds:schemaRef ds:uri="8b7df80d-3721-4c81-aa72-8ae93506e48f"/>
    <ds:schemaRef ds:uri="7f256714-6c6e-4cf5-95ff-ab9c3dc68496"/>
  </ds:schemaRefs>
</ds:datastoreItem>
</file>

<file path=customXml/itemProps2.xml><?xml version="1.0" encoding="utf-8"?>
<ds:datastoreItem xmlns:ds="http://schemas.openxmlformats.org/officeDocument/2006/customXml" ds:itemID="{9B156DC6-4812-4DE7-9B04-984F8A4D982A}">
  <ds:schemaRefs>
    <ds:schemaRef ds:uri="http://schemas.microsoft.com/sharepoint/v3/contenttype/forms"/>
  </ds:schemaRefs>
</ds:datastoreItem>
</file>

<file path=customXml/itemProps3.xml><?xml version="1.0" encoding="utf-8"?>
<ds:datastoreItem xmlns:ds="http://schemas.openxmlformats.org/officeDocument/2006/customXml" ds:itemID="{63220D8B-2D30-4C99-9D1B-F4A1FCF24231}"/>
</file>

<file path=docProps/app.xml><?xml version="1.0" encoding="utf-8"?>
<Properties xmlns="http://schemas.openxmlformats.org/officeDocument/2006/extended-properties" xmlns:vt="http://schemas.openxmlformats.org/officeDocument/2006/docPropsVTypes">
  <Template>Normal</Template>
  <TotalTime>20</TotalTime>
  <Pages>7</Pages>
  <Words>2207</Words>
  <Characters>12583</Characters>
  <Application>Microsoft Office Word</Application>
  <DocSecurity>0</DocSecurity>
  <Lines>104</Lines>
  <Paragraphs>29</Paragraphs>
  <ScaleCrop>false</ScaleCrop>
  <Company/>
  <LinksUpToDate>false</LinksUpToDate>
  <CharactersWithSpaces>14761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Hall</dc:creator>
  <cp:keywords/>
  <cp:lastModifiedBy>Jo Ashcroft</cp:lastModifiedBy>
  <cp:revision>20</cp:revision>
  <cp:lastPrinted>2025-09-18T10:18:00Z</cp:lastPrinted>
  <dcterms:created xsi:type="dcterms:W3CDTF">2026-06-09T22:41:00Z</dcterms:created>
  <dcterms:modified xsi:type="dcterms:W3CDTF">2026-09-02T15:26:00Z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0x0101009B94497E4A8A6943A4C509AA65DC684E</vt:lpwstr>
  </property>
  <property fmtid="{D5CDD505-2E9C-101B-9397-08002B2CF9AE}" pid="3" name="MediaServiceImageTags">
    <vt:lpwstr/>
  </property>
</Properties>
</file>